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29" w:rsidRDefault="00B57B29" w:rsidP="00B5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риложение № 3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CB" w:rsidRPr="00B57B29" w:rsidRDefault="00B57B29" w:rsidP="00B5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к приказу от </w:t>
      </w:r>
      <w:r w:rsidR="00747239">
        <w:rPr>
          <w:rFonts w:ascii="Times New Roman" w:hAnsi="Times New Roman" w:cs="Times New Roman"/>
          <w:sz w:val="28"/>
          <w:szCs w:val="28"/>
        </w:rPr>
        <w:t>19</w:t>
      </w:r>
      <w:r w:rsidR="00EB14CB" w:rsidRPr="00B57B29">
        <w:rPr>
          <w:rFonts w:ascii="Times New Roman" w:hAnsi="Times New Roman" w:cs="Times New Roman"/>
          <w:sz w:val="28"/>
          <w:szCs w:val="28"/>
        </w:rPr>
        <w:t>.</w:t>
      </w:r>
      <w:r w:rsidR="001033E5">
        <w:rPr>
          <w:rFonts w:ascii="Times New Roman" w:hAnsi="Times New Roman" w:cs="Times New Roman"/>
          <w:sz w:val="28"/>
          <w:szCs w:val="28"/>
        </w:rPr>
        <w:t>03</w:t>
      </w:r>
      <w:r w:rsidR="00EB14CB" w:rsidRPr="00B57B29">
        <w:rPr>
          <w:rFonts w:ascii="Times New Roman" w:hAnsi="Times New Roman" w:cs="Times New Roman"/>
          <w:sz w:val="28"/>
          <w:szCs w:val="28"/>
        </w:rPr>
        <w:t>.201</w:t>
      </w:r>
      <w:r w:rsidR="00433F7A">
        <w:rPr>
          <w:rFonts w:ascii="Times New Roman" w:hAnsi="Times New Roman" w:cs="Times New Roman"/>
          <w:sz w:val="28"/>
          <w:szCs w:val="28"/>
        </w:rPr>
        <w:t>8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 № </w:t>
      </w:r>
      <w:r w:rsidR="00747239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</w:p>
    <w:p w:rsidR="00EB14CB" w:rsidRPr="00B57B29" w:rsidRDefault="00EB14CB" w:rsidP="00EB14CB">
      <w:pPr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CB" w:rsidRPr="00B57B29" w:rsidRDefault="00EB14CB" w:rsidP="00EB14CB">
      <w:pPr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CB" w:rsidRPr="00B57B29" w:rsidRDefault="00EB14CB" w:rsidP="00EB14CB">
      <w:pPr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CB" w:rsidRPr="00B57B29" w:rsidRDefault="00EB14CB" w:rsidP="00EB14CB">
      <w:pPr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CB" w:rsidRPr="00B57B29" w:rsidRDefault="00EB14CB" w:rsidP="00EB14CB">
      <w:pPr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CB" w:rsidRPr="00B57B29" w:rsidRDefault="00EB14CB" w:rsidP="00EB14CB">
      <w:pPr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F7A" w:rsidRPr="00BA16A9" w:rsidRDefault="00EB14CB" w:rsidP="00433F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16A9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BA16A9" w:rsidRPr="00BA16A9" w:rsidRDefault="00EB14CB" w:rsidP="00433F7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A16A9">
        <w:rPr>
          <w:rFonts w:ascii="Times New Roman" w:hAnsi="Times New Roman" w:cs="Times New Roman"/>
          <w:sz w:val="32"/>
          <w:szCs w:val="32"/>
        </w:rPr>
        <w:t xml:space="preserve">о конфликте интересов работников </w:t>
      </w:r>
    </w:p>
    <w:p w:rsidR="00BA16A9" w:rsidRPr="00BA16A9" w:rsidRDefault="00EB14CB" w:rsidP="00433F7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A16A9">
        <w:rPr>
          <w:rFonts w:ascii="Times New Roman" w:hAnsi="Times New Roman" w:cs="Times New Roman"/>
          <w:sz w:val="32"/>
          <w:szCs w:val="32"/>
        </w:rPr>
        <w:t>краевого государственного</w:t>
      </w:r>
      <w:r w:rsidR="00433F7A" w:rsidRPr="00BA16A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33F7A" w:rsidRPr="00BA16A9">
        <w:rPr>
          <w:rFonts w:ascii="Times New Roman" w:hAnsi="Times New Roman" w:cs="Times New Roman"/>
          <w:sz w:val="32"/>
          <w:szCs w:val="32"/>
        </w:rPr>
        <w:t xml:space="preserve">бюджетного </w:t>
      </w:r>
      <w:r w:rsidRPr="00BA16A9">
        <w:rPr>
          <w:rFonts w:ascii="Times New Roman" w:hAnsi="Times New Roman" w:cs="Times New Roman"/>
          <w:sz w:val="32"/>
          <w:szCs w:val="32"/>
        </w:rPr>
        <w:t xml:space="preserve"> учреждения</w:t>
      </w:r>
      <w:proofErr w:type="gramEnd"/>
      <w:r w:rsidRPr="00BA16A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33F7A" w:rsidRPr="00BA16A9" w:rsidRDefault="00EB14CB" w:rsidP="00433F7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A16A9">
        <w:rPr>
          <w:rFonts w:ascii="Times New Roman" w:hAnsi="Times New Roman" w:cs="Times New Roman"/>
          <w:sz w:val="32"/>
          <w:szCs w:val="32"/>
        </w:rPr>
        <w:t xml:space="preserve">социального обслуживания  </w:t>
      </w:r>
    </w:p>
    <w:p w:rsidR="00EB14CB" w:rsidRPr="00BA16A9" w:rsidRDefault="00EB14CB" w:rsidP="00433F7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A16A9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433F7A" w:rsidRPr="00BA16A9">
        <w:rPr>
          <w:rFonts w:ascii="Times New Roman" w:hAnsi="Times New Roman" w:cs="Times New Roman"/>
          <w:sz w:val="32"/>
          <w:szCs w:val="32"/>
        </w:rPr>
        <w:t>Арсеньевский</w:t>
      </w:r>
      <w:proofErr w:type="spellEnd"/>
      <w:r w:rsidR="00433F7A" w:rsidRPr="00BA16A9">
        <w:rPr>
          <w:rFonts w:ascii="Times New Roman" w:hAnsi="Times New Roman" w:cs="Times New Roman"/>
          <w:sz w:val="32"/>
          <w:szCs w:val="32"/>
        </w:rPr>
        <w:t xml:space="preserve"> психоневрологический </w:t>
      </w:r>
      <w:r w:rsidRPr="00BA16A9">
        <w:rPr>
          <w:rFonts w:ascii="Times New Roman" w:hAnsi="Times New Roman" w:cs="Times New Roman"/>
          <w:sz w:val="32"/>
          <w:szCs w:val="32"/>
        </w:rPr>
        <w:t>интернат»</w:t>
      </w:r>
    </w:p>
    <w:p w:rsidR="00EB14CB" w:rsidRPr="00B57B29" w:rsidRDefault="00EB14CB" w:rsidP="00433F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CB" w:rsidRPr="00B57B29" w:rsidRDefault="00EB14CB" w:rsidP="00EB14CB">
      <w:pPr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CB" w:rsidRPr="00B57B29" w:rsidRDefault="00EB14CB" w:rsidP="00EB14CB">
      <w:pPr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CB" w:rsidRPr="00B57B29" w:rsidRDefault="00EB14CB" w:rsidP="00EB14CB">
      <w:pPr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CB" w:rsidRPr="00B57B29" w:rsidRDefault="00EB14CB" w:rsidP="00EB14CB">
      <w:pPr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CB" w:rsidRPr="00B57B29" w:rsidRDefault="00EB14CB" w:rsidP="00EB14CB">
      <w:pPr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CB" w:rsidRPr="00B57B29" w:rsidRDefault="00EB14CB" w:rsidP="00EB14CB">
      <w:pPr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CB" w:rsidRPr="00B57B29" w:rsidRDefault="00EB14CB" w:rsidP="00EB14CB">
      <w:pPr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CB" w:rsidRPr="00B57B29" w:rsidRDefault="00EB14CB" w:rsidP="00EB14CB">
      <w:pPr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CB" w:rsidRPr="00B57B29" w:rsidRDefault="00EB14CB" w:rsidP="00EB14CB">
      <w:pPr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CB" w:rsidRPr="00B57B29" w:rsidRDefault="00EB14CB" w:rsidP="00EB14CB">
      <w:pPr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CB" w:rsidRPr="00B57B29" w:rsidRDefault="00EB14CB" w:rsidP="00EB14CB">
      <w:pPr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CB" w:rsidRPr="00B57B29" w:rsidRDefault="00EB14CB" w:rsidP="00EB14CB">
      <w:pPr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CB" w:rsidRPr="00B57B29" w:rsidRDefault="00EB14CB" w:rsidP="00EB14CB">
      <w:pPr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CB" w:rsidRPr="00B57B29" w:rsidRDefault="00EB14CB" w:rsidP="00EB14CB">
      <w:pPr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CB" w:rsidRPr="00B57B29" w:rsidRDefault="00EB14CB" w:rsidP="00EB14CB">
      <w:pPr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CB" w:rsidRPr="00B57B29" w:rsidRDefault="00EB14CB" w:rsidP="00BA16A9">
      <w:pPr>
        <w:jc w:val="center"/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t>201</w:t>
      </w:r>
      <w:r w:rsidR="00433F7A">
        <w:rPr>
          <w:rFonts w:ascii="Times New Roman" w:hAnsi="Times New Roman" w:cs="Times New Roman"/>
          <w:sz w:val="28"/>
          <w:szCs w:val="28"/>
        </w:rPr>
        <w:t>8</w:t>
      </w:r>
      <w:r w:rsidRPr="00B57B2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3F7A" w:rsidRDefault="00EB14CB" w:rsidP="00433F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33F7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57B29">
        <w:rPr>
          <w:rFonts w:ascii="Times New Roman" w:hAnsi="Times New Roman" w:cs="Times New Roman"/>
          <w:sz w:val="28"/>
          <w:szCs w:val="28"/>
        </w:rPr>
        <w:t>Настоящее положение разработано с целью регулирования и предотвращения конфликта интересов в деятельности работников КГ</w:t>
      </w:r>
      <w:r w:rsidR="00433F7A">
        <w:rPr>
          <w:rFonts w:ascii="Times New Roman" w:hAnsi="Times New Roman" w:cs="Times New Roman"/>
          <w:sz w:val="28"/>
          <w:szCs w:val="28"/>
        </w:rPr>
        <w:t>Б</w:t>
      </w:r>
      <w:r w:rsidRPr="00B57B29">
        <w:rPr>
          <w:rFonts w:ascii="Times New Roman" w:hAnsi="Times New Roman" w:cs="Times New Roman"/>
          <w:sz w:val="28"/>
          <w:szCs w:val="28"/>
        </w:rPr>
        <w:t>УСО «</w:t>
      </w:r>
      <w:proofErr w:type="spellStart"/>
      <w:r w:rsidR="00433F7A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="00433F7A">
        <w:rPr>
          <w:rFonts w:ascii="Times New Roman" w:hAnsi="Times New Roman" w:cs="Times New Roman"/>
          <w:sz w:val="28"/>
          <w:szCs w:val="28"/>
        </w:rPr>
        <w:t xml:space="preserve"> ПНИ</w:t>
      </w:r>
      <w:r w:rsidRPr="00B57B29">
        <w:rPr>
          <w:rFonts w:ascii="Times New Roman" w:hAnsi="Times New Roman" w:cs="Times New Roman"/>
          <w:sz w:val="28"/>
          <w:szCs w:val="28"/>
        </w:rPr>
        <w:t xml:space="preserve">» (далее - Учреждение). </w:t>
      </w:r>
    </w:p>
    <w:p w:rsidR="00433F7A" w:rsidRDefault="00433F7A" w:rsidP="00433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Положение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 </w:t>
      </w:r>
    </w:p>
    <w:p w:rsidR="00433F7A" w:rsidRDefault="00433F7A" w:rsidP="00433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3F7A">
        <w:rPr>
          <w:rFonts w:ascii="Times New Roman" w:hAnsi="Times New Roman" w:cs="Times New Roman"/>
          <w:b/>
          <w:sz w:val="28"/>
          <w:szCs w:val="28"/>
        </w:rPr>
        <w:t>1</w:t>
      </w:r>
      <w:r w:rsidR="00EB14CB" w:rsidRPr="00433F7A">
        <w:rPr>
          <w:rFonts w:ascii="Times New Roman" w:hAnsi="Times New Roman" w:cs="Times New Roman"/>
          <w:b/>
          <w:sz w:val="28"/>
          <w:szCs w:val="28"/>
        </w:rPr>
        <w:t>.Основные понятия, применяемые в настоящем положении.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F7A" w:rsidRDefault="00433F7A" w:rsidP="00433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используются следующие основные понятия: </w:t>
      </w:r>
    </w:p>
    <w:p w:rsidR="00433F7A" w:rsidRDefault="00EB14CB" w:rsidP="00433F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F7A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  <w:r w:rsidRPr="00B57B29">
        <w:rPr>
          <w:rFonts w:ascii="Times New Roman" w:hAnsi="Times New Roman" w:cs="Times New Roman"/>
          <w:sz w:val="28"/>
          <w:szCs w:val="28"/>
        </w:rPr>
        <w:t xml:space="preserve"> – ситуация, при которой личная заинтересованность (прямая или косвенная) </w:t>
      </w:r>
      <w:r w:rsidR="00870D74">
        <w:rPr>
          <w:rFonts w:ascii="Times New Roman" w:hAnsi="Times New Roman" w:cs="Times New Roman"/>
          <w:sz w:val="28"/>
          <w:szCs w:val="28"/>
        </w:rPr>
        <w:t>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объективное и беспристрастное исполнение им должностных обязанностей</w:t>
      </w:r>
      <w:r w:rsidRPr="00B57B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6EDA" w:rsidRDefault="00EB14CB" w:rsidP="00433F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F7A">
        <w:rPr>
          <w:rFonts w:ascii="Times New Roman" w:hAnsi="Times New Roman" w:cs="Times New Roman"/>
          <w:b/>
          <w:sz w:val="28"/>
          <w:szCs w:val="28"/>
        </w:rPr>
        <w:t xml:space="preserve">Личная заинтересованность работника </w:t>
      </w:r>
      <w:r w:rsidRPr="00B57B29">
        <w:rPr>
          <w:rFonts w:ascii="Times New Roman" w:hAnsi="Times New Roman" w:cs="Times New Roman"/>
          <w:sz w:val="28"/>
          <w:szCs w:val="28"/>
        </w:rPr>
        <w:t xml:space="preserve">– </w:t>
      </w:r>
      <w:r w:rsidR="00870D74">
        <w:rPr>
          <w:rFonts w:ascii="Times New Roman" w:hAnsi="Times New Roman" w:cs="Times New Roman"/>
          <w:sz w:val="28"/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</w:t>
      </w:r>
      <w:r w:rsidR="000F4694">
        <w:rPr>
          <w:rFonts w:ascii="Times New Roman" w:hAnsi="Times New Roman" w:cs="Times New Roman"/>
          <w:sz w:val="28"/>
          <w:szCs w:val="28"/>
        </w:rPr>
        <w:t>, замещающего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замещающего должность, замещение которой предусматривает обязанность принимать меры по предотвращению и урегулированию конфликта интересов, и (или) лица, состоящие с ними в близком родстве или свойстве, связаны имущественными, корпоративными или иными близкими отношениями.</w:t>
      </w:r>
      <w:r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EDA" w:rsidRDefault="00EB14CB" w:rsidP="00433F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EDA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Pr="00B57B29">
        <w:rPr>
          <w:rFonts w:ascii="Times New Roman" w:hAnsi="Times New Roman" w:cs="Times New Roman"/>
          <w:sz w:val="28"/>
          <w:szCs w:val="28"/>
        </w:rPr>
        <w:t xml:space="preserve"> – юридическое лицо независимо от формы собственности, организационно-правовой формы и отраслевой принадлежности. </w:t>
      </w:r>
    </w:p>
    <w:p w:rsidR="00046EDA" w:rsidRPr="00046EDA" w:rsidRDefault="00046EDA" w:rsidP="00433F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B14CB" w:rsidRPr="00046EDA">
        <w:rPr>
          <w:rFonts w:ascii="Times New Roman" w:hAnsi="Times New Roman" w:cs="Times New Roman"/>
          <w:b/>
          <w:sz w:val="28"/>
          <w:szCs w:val="28"/>
        </w:rPr>
        <w:t>2. Круг лиц, попадающих под действие положения</w:t>
      </w:r>
      <w:r w:rsidRPr="00046EDA">
        <w:rPr>
          <w:rFonts w:ascii="Times New Roman" w:hAnsi="Times New Roman" w:cs="Times New Roman"/>
          <w:b/>
          <w:sz w:val="28"/>
          <w:szCs w:val="28"/>
        </w:rPr>
        <w:t>.</w:t>
      </w:r>
    </w:p>
    <w:p w:rsidR="00046EDA" w:rsidRDefault="00046EDA" w:rsidP="00433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 Действие настоящего положения распространяется на всех работников Учреждения вне зависимости от уровня занимаемой ими должности. </w:t>
      </w:r>
    </w:p>
    <w:p w:rsidR="00046EDA" w:rsidRDefault="00046EDA" w:rsidP="00433F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ED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B14CB" w:rsidRPr="00046EDA">
        <w:rPr>
          <w:rFonts w:ascii="Times New Roman" w:hAnsi="Times New Roman" w:cs="Times New Roman"/>
          <w:b/>
          <w:sz w:val="28"/>
          <w:szCs w:val="28"/>
        </w:rPr>
        <w:t>3. Основные принципы управления конфликтом интересов</w:t>
      </w:r>
      <w:r w:rsidRPr="00046EDA">
        <w:rPr>
          <w:rFonts w:ascii="Times New Roman" w:hAnsi="Times New Roman" w:cs="Times New Roman"/>
          <w:b/>
          <w:sz w:val="28"/>
          <w:szCs w:val="28"/>
        </w:rPr>
        <w:t>.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EDA" w:rsidRDefault="00046EDA" w:rsidP="00433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В основу работы по управлению конфликтом интересов в Учреждение могут быть положены следующие принципы: </w:t>
      </w:r>
    </w:p>
    <w:p w:rsidR="00046EDA" w:rsidRDefault="00F631BF" w:rsidP="00433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6EDA">
        <w:rPr>
          <w:rFonts w:ascii="Times New Roman" w:hAnsi="Times New Roman" w:cs="Times New Roman"/>
          <w:sz w:val="28"/>
          <w:szCs w:val="28"/>
        </w:rPr>
        <w:t xml:space="preserve">-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обязательность раскрытия сведений о реальном или потенциальном конфликте интересов; </w:t>
      </w:r>
    </w:p>
    <w:p w:rsidR="00F631BF" w:rsidRDefault="00F631BF" w:rsidP="00433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6EDA">
        <w:rPr>
          <w:rFonts w:ascii="Times New Roman" w:hAnsi="Times New Roman" w:cs="Times New Roman"/>
          <w:sz w:val="28"/>
          <w:szCs w:val="28"/>
        </w:rPr>
        <w:t xml:space="preserve">-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="00EB14CB" w:rsidRPr="00B57B29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="00EB14CB" w:rsidRPr="00B57B29">
        <w:rPr>
          <w:rFonts w:ascii="Times New Roman" w:hAnsi="Times New Roman" w:cs="Times New Roman"/>
          <w:sz w:val="28"/>
          <w:szCs w:val="28"/>
        </w:rPr>
        <w:t xml:space="preserve"> рисков для Учреждения при выявлении каждого конфликта интересов и его урегулирование; </w:t>
      </w:r>
    </w:p>
    <w:p w:rsidR="00F631BF" w:rsidRDefault="00F631BF" w:rsidP="00433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конфиденциальность процесса раскрытия сведений о конфликте интересов и процесса его урегулирования; </w:t>
      </w:r>
    </w:p>
    <w:p w:rsidR="00EB14CB" w:rsidRPr="00B57B29" w:rsidRDefault="00F631BF" w:rsidP="00433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Учреждения и работника при урегулировании конфликта интересов;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 </w:t>
      </w:r>
    </w:p>
    <w:p w:rsidR="00F631BF" w:rsidRPr="00F631BF" w:rsidRDefault="00F631BF" w:rsidP="00F631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B14CB" w:rsidRPr="00F631BF">
        <w:rPr>
          <w:rFonts w:ascii="Times New Roman" w:hAnsi="Times New Roman" w:cs="Times New Roman"/>
          <w:b/>
          <w:sz w:val="28"/>
          <w:szCs w:val="28"/>
        </w:rPr>
        <w:t>4. Порядок раскрытия конфликта интересов работников Учреждения и порядок его урегулирования, в том числе возможные способы разрешения возникшего конфликта интересов</w:t>
      </w:r>
      <w:r w:rsidRPr="00F631BF">
        <w:rPr>
          <w:rFonts w:ascii="Times New Roman" w:hAnsi="Times New Roman" w:cs="Times New Roman"/>
          <w:b/>
          <w:sz w:val="28"/>
          <w:szCs w:val="28"/>
        </w:rPr>
        <w:t>.</w:t>
      </w:r>
    </w:p>
    <w:p w:rsidR="00F631BF" w:rsidRDefault="00EB14CB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t xml:space="preserve"> </w:t>
      </w:r>
      <w:r w:rsidR="00F631B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57B29">
        <w:rPr>
          <w:rFonts w:ascii="Times New Roman" w:hAnsi="Times New Roman" w:cs="Times New Roman"/>
          <w:sz w:val="28"/>
          <w:szCs w:val="28"/>
        </w:rPr>
        <w:t xml:space="preserve">Процедура раскрытия конфликта интересов доводится до сведения всех работников Учреждения. В Учреждение возможно установление различных видов раскрытия конфликта интересов, в том числе: </w:t>
      </w:r>
    </w:p>
    <w:p w:rsidR="00F631BF" w:rsidRDefault="00F631BF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раскрытие сведений о конфликте интересов при приеме на работу;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1BF" w:rsidRDefault="00F631BF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раскрытие сведений о конфликте интересов при назначении на новую должность; </w:t>
      </w:r>
    </w:p>
    <w:p w:rsidR="00F631BF" w:rsidRDefault="00F631BF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разовое раскрытие сведений по мере возникновения ситуаций конфликта интересов. </w:t>
      </w:r>
    </w:p>
    <w:p w:rsidR="00F631BF" w:rsidRDefault="00F631BF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 </w:t>
      </w:r>
    </w:p>
    <w:p w:rsidR="00F631BF" w:rsidRDefault="00F631BF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Руководство Учреждения берёт на себя обязательство конфиденциального рассмотрения представленных сведений и урегулирования конфликта интересов. </w:t>
      </w:r>
    </w:p>
    <w:p w:rsidR="00F631BF" w:rsidRDefault="00F631BF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Руководство Учреждения также может прийти к выводу, что конфликт интересов имеет место, и использовать различные способы его разрешения, в том числе: </w:t>
      </w:r>
    </w:p>
    <w:p w:rsidR="00F631BF" w:rsidRDefault="00F631BF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ограничение доступа работника к конкретной информации, которая может затрагивать личные интересы работника; </w:t>
      </w:r>
    </w:p>
    <w:p w:rsidR="00F631BF" w:rsidRDefault="00F631BF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F631BF" w:rsidRDefault="00F631BF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обязанностей работника;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31BF" w:rsidRDefault="00F631BF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временное отстранение работника от должности, если его личные интересы входят в противоречие с функциональными обязанностями;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31BF" w:rsidRDefault="00F631BF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перевод работника на должность, предусматривающую выполнение функциональных обязанностей, не связанных с конфликтом интересов;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1BF" w:rsidRDefault="00F631BF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F631BF" w:rsidRDefault="00F631BF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отказ работника от своего личного интереса, порождающего конфликт с интересами организации; </w:t>
      </w:r>
    </w:p>
    <w:p w:rsidR="00F631BF" w:rsidRDefault="00F631BF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увольнение работника из Учреждения по инициативе работника; </w:t>
      </w:r>
    </w:p>
    <w:p w:rsidR="00EB14CB" w:rsidRPr="00B57B29" w:rsidRDefault="00F631BF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</w:t>
      </w:r>
    </w:p>
    <w:p w:rsidR="00F631BF" w:rsidRDefault="00EB14CB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t xml:space="preserve">исполнение работником по его вине возложенных на него трудовых обязанностей. </w:t>
      </w:r>
    </w:p>
    <w:p w:rsidR="00F631BF" w:rsidRDefault="00F631BF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 </w:t>
      </w:r>
    </w:p>
    <w:p w:rsidR="00F631BF" w:rsidRDefault="00F631BF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 </w:t>
      </w:r>
    </w:p>
    <w:p w:rsidR="00F631BF" w:rsidRDefault="00F631BF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14CB" w:rsidRPr="00F631BF">
        <w:rPr>
          <w:rFonts w:ascii="Times New Roman" w:hAnsi="Times New Roman" w:cs="Times New Roman"/>
          <w:b/>
          <w:sz w:val="28"/>
          <w:szCs w:val="28"/>
        </w:rPr>
        <w:t>5. Обязанности работников в связи с раскрытием и урегулированием конфликта интересов.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6A9" w:rsidRDefault="00F631BF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Положением устанавливаются следующие обязанности работников в связи с раскрытием и урегулированием конфликта интересов:  </w:t>
      </w:r>
    </w:p>
    <w:p w:rsidR="00BA16A9" w:rsidRDefault="00BA16A9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6A9" w:rsidRDefault="00BA16A9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избегать (по возможности) ситуаций и обстоятельств, которые могут привести к конфликту интересов; </w:t>
      </w:r>
    </w:p>
    <w:p w:rsidR="00BA16A9" w:rsidRDefault="00BA16A9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раскрывать возникший (реальный) или потенциальный конфликт интересов; </w:t>
      </w:r>
    </w:p>
    <w:p w:rsidR="00BA16A9" w:rsidRDefault="00BA16A9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содействовать урегулированию возникшего конфликта интересов. </w:t>
      </w:r>
    </w:p>
    <w:p w:rsidR="00BA16A9" w:rsidRDefault="00BA16A9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6A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B14CB" w:rsidRPr="00BA16A9">
        <w:rPr>
          <w:rFonts w:ascii="Times New Roman" w:hAnsi="Times New Roman" w:cs="Times New Roman"/>
          <w:b/>
          <w:sz w:val="28"/>
          <w:szCs w:val="28"/>
        </w:rPr>
        <w:t>6. Определение лиц, ответственных за прием сведений о возникшем конфликте интересов и рассмотрение этих сведений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4CB" w:rsidRPr="00B57B29" w:rsidRDefault="00BA16A9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 Ответственным за прием сведений о возникающих (имеющихся) конфликтах </w:t>
      </w:r>
      <w:proofErr w:type="gramStart"/>
      <w:r w:rsidR="00EB14CB" w:rsidRPr="00B57B29">
        <w:rPr>
          <w:rFonts w:ascii="Times New Roman" w:hAnsi="Times New Roman" w:cs="Times New Roman"/>
          <w:sz w:val="28"/>
          <w:szCs w:val="28"/>
        </w:rPr>
        <w:t>интересов  является</w:t>
      </w:r>
      <w:proofErr w:type="gramEnd"/>
      <w:r w:rsidR="00EB14CB" w:rsidRPr="00B57B29">
        <w:rPr>
          <w:rFonts w:ascii="Times New Roman" w:hAnsi="Times New Roman" w:cs="Times New Roman"/>
          <w:sz w:val="28"/>
          <w:szCs w:val="28"/>
        </w:rPr>
        <w:t xml:space="preserve"> директор Учреждения. Рассмотрение полученной информации проводится коллегиально. </w:t>
      </w:r>
    </w:p>
    <w:p w:rsidR="00EB14CB" w:rsidRPr="00B57B29" w:rsidRDefault="00EB14CB" w:rsidP="00EB14CB">
      <w:pPr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B1C" w:rsidRPr="00B57B29" w:rsidRDefault="003F3B1C" w:rsidP="00EB14CB">
      <w:pPr>
        <w:rPr>
          <w:rFonts w:ascii="Times New Roman" w:hAnsi="Times New Roman" w:cs="Times New Roman"/>
          <w:sz w:val="28"/>
          <w:szCs w:val="28"/>
        </w:rPr>
      </w:pPr>
    </w:p>
    <w:sectPr w:rsidR="003F3B1C" w:rsidRPr="00B5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3C"/>
    <w:rsid w:val="00046EDA"/>
    <w:rsid w:val="000F4694"/>
    <w:rsid w:val="001033E5"/>
    <w:rsid w:val="003E0E3C"/>
    <w:rsid w:val="003F3B1C"/>
    <w:rsid w:val="00433F7A"/>
    <w:rsid w:val="00747239"/>
    <w:rsid w:val="00870D74"/>
    <w:rsid w:val="00912047"/>
    <w:rsid w:val="00B57B29"/>
    <w:rsid w:val="00BA16A9"/>
    <w:rsid w:val="00EB14CB"/>
    <w:rsid w:val="00F6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1E27"/>
  <w15:docId w15:val="{55F28D83-C5B6-4498-B2AB-320D64F0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2018-02-12T01:59:00Z</dcterms:created>
  <dcterms:modified xsi:type="dcterms:W3CDTF">2018-03-30T05:44:00Z</dcterms:modified>
</cp:coreProperties>
</file>