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0C" w:rsidRPr="00B01A35" w:rsidRDefault="00B01A35" w:rsidP="00587E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проекта</w:t>
      </w:r>
    </w:p>
    <w:p w:rsidR="00587E0C" w:rsidRPr="00587E0C" w:rsidRDefault="00587E0C" w:rsidP="00031A0B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 xml:space="preserve">НАЗВАНИЕ </w:t>
      </w:r>
      <w:r w:rsidR="00B01A35">
        <w:rPr>
          <w:rFonts w:ascii="Times New Roman" w:hAnsi="Times New Roman" w:cs="Times New Roman"/>
          <w:b/>
          <w:sz w:val="32"/>
          <w:szCs w:val="32"/>
        </w:rPr>
        <w:t>РАЗВИВАЮЩЕГО ПРОЕКТА</w:t>
      </w:r>
    </w:p>
    <w:p w:rsidR="00B01A35" w:rsidRDefault="00587E0C" w:rsidP="00031A0B">
      <w:pPr>
        <w:pStyle w:val="a3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«</w:t>
      </w:r>
      <w:r w:rsidR="00B01A35">
        <w:rPr>
          <w:rFonts w:ascii="Times New Roman" w:hAnsi="Times New Roman" w:cs="Times New Roman"/>
          <w:b/>
          <w:sz w:val="32"/>
          <w:szCs w:val="32"/>
        </w:rPr>
        <w:t xml:space="preserve">Применение игровой технологии В. </w:t>
      </w:r>
      <w:proofErr w:type="spellStart"/>
      <w:r w:rsidR="00B01A35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</w:p>
    <w:p w:rsidR="00587E0C" w:rsidRPr="00587E0C" w:rsidRDefault="00B01A35" w:rsidP="00031A0B">
      <w:pPr>
        <w:pStyle w:val="a3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работе с клиентами</w:t>
      </w:r>
      <w:r w:rsidR="00587E0C" w:rsidRPr="00587E0C">
        <w:rPr>
          <w:rFonts w:ascii="Times New Roman" w:hAnsi="Times New Roman" w:cs="Times New Roman"/>
          <w:b/>
          <w:sz w:val="32"/>
          <w:szCs w:val="32"/>
        </w:rPr>
        <w:t>»</w:t>
      </w:r>
    </w:p>
    <w:p w:rsidR="00031A0B" w:rsidRPr="00031A0B" w:rsidRDefault="00587E0C" w:rsidP="00031A0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ПОСТАНОВКА</w:t>
      </w:r>
      <w:r w:rsidR="001157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7E0C">
        <w:rPr>
          <w:rFonts w:ascii="Times New Roman" w:hAnsi="Times New Roman" w:cs="Times New Roman"/>
          <w:b/>
          <w:sz w:val="32"/>
          <w:szCs w:val="32"/>
        </w:rPr>
        <w:t>ПРОБЛЕМЫ</w:t>
      </w:r>
    </w:p>
    <w:p w:rsidR="00587E0C" w:rsidRDefault="00587E0C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Про</w:t>
      </w:r>
      <w:r w:rsidR="00B01A35">
        <w:rPr>
          <w:rFonts w:ascii="Times New Roman" w:hAnsi="Times New Roman" w:cs="Times New Roman"/>
          <w:sz w:val="28"/>
          <w:szCs w:val="28"/>
        </w:rPr>
        <w:t xml:space="preserve">ект </w:t>
      </w:r>
      <w:r w:rsidRPr="00031A0B">
        <w:rPr>
          <w:rFonts w:ascii="Times New Roman" w:hAnsi="Times New Roman" w:cs="Times New Roman"/>
          <w:sz w:val="28"/>
          <w:szCs w:val="28"/>
        </w:rPr>
        <w:t>планируется реализовать в краевом государственном бюджетном учреждении социального обслуживания «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 </w:t>
      </w:r>
    </w:p>
    <w:p w:rsidR="00B01A35" w:rsidRDefault="00B01A35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Клиентами КГБУСО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являются люди с расстройствами высшей нервной системы. Основные диагнозы получателей социальных услуг: параноидная шизофрения, умственная отсталость, слабоумие. Поэтому необходимо проведение работы с клиентами на восстановление и формирование психических процессов.</w:t>
      </w:r>
    </w:p>
    <w:p w:rsidR="00B01A35" w:rsidRPr="00031A0B" w:rsidRDefault="00B01A35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современные технологии, направленные на решение данной задачи, мы остановили свой выбор на технологии интенсивного развития психических процессов и интеллектуальных способностей «Сказочные лабиринты игры»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 привлекло, что основная идея технологии </w:t>
      </w:r>
      <w:r w:rsidRPr="00B01A35">
        <w:rPr>
          <w:rFonts w:ascii="Times New Roman" w:hAnsi="Times New Roman" w:cs="Times New Roman"/>
          <w:sz w:val="28"/>
          <w:szCs w:val="28"/>
        </w:rPr>
        <w:t>заложена</w:t>
      </w:r>
      <w:r w:rsidRPr="00B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игр и становится максимально действенной, так как игра обращается непосредственно к 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 с психическими расстройствами</w:t>
      </w:r>
      <w:r w:rsidRPr="00B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добрым, самобытным, веселым и грустным языком сказки, интриги, забавного персонажа или приглашения к приключениям. Особенность ее  в том, что в этой игре реально выстраивается почти весь процесс обучения 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</w:t>
      </w:r>
      <w:r w:rsidRPr="00B0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нее широкий возрастной диапазон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игры В. В. </w:t>
      </w:r>
      <w:proofErr w:type="spellStart"/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еще в начале 90-х годов. Сейчас разработано более 40 игровых пособий. Достоинство данных развивающих </w:t>
      </w:r>
      <w:proofErr w:type="gramStart"/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  -</w:t>
      </w:r>
      <w:proofErr w:type="gramEnd"/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многофункциональность. С одной и той же игрой могут заниматься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 потому, что к простому физическому манипулированию присоединяется система постоянно усложняющихся развивающих воп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росов и познавательных заданий. 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игр можно решать большое количество 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задач: 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 или повторить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и буквы; цвет или форму; 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ориентироваться в пространстве; тренир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 рук; совершенств</w:t>
      </w:r>
      <w:r w:rsid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E4D0A" w:rsidRPr="00AE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мышление, внимание, память, воображение. 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</w:t>
      </w:r>
      <w:r w:rsidR="00CD6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риалов, из которых она сделана.</w:t>
      </w:r>
    </w:p>
    <w:p w:rsidR="00CD04C8" w:rsidRPr="00CD04C8" w:rsidRDefault="00CD04C8" w:rsidP="00CD0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Новизна </w:t>
      </w:r>
      <w:r w:rsidR="00AE4D0A">
        <w:rPr>
          <w:rFonts w:ascii="Times New Roman" w:hAnsi="Times New Roman" w:cs="Times New Roman"/>
          <w:sz w:val="28"/>
          <w:szCs w:val="28"/>
        </w:rPr>
        <w:t>данного проекта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AE4D0A">
        <w:rPr>
          <w:rFonts w:ascii="Times New Roman" w:hAnsi="Times New Roman" w:cs="Times New Roman"/>
          <w:sz w:val="28"/>
          <w:szCs w:val="28"/>
        </w:rPr>
        <w:t>корректировке утраченных психических процессов получателей социальных услуг</w:t>
      </w:r>
      <w:r w:rsidRPr="00CD04C8">
        <w:rPr>
          <w:rFonts w:ascii="Times New Roman" w:hAnsi="Times New Roman" w:cs="Times New Roman"/>
          <w:sz w:val="28"/>
          <w:szCs w:val="28"/>
        </w:rPr>
        <w:t xml:space="preserve"> </w:t>
      </w:r>
      <w:r w:rsidR="00CD6950">
        <w:rPr>
          <w:rFonts w:ascii="Times New Roman" w:hAnsi="Times New Roman" w:cs="Times New Roman"/>
          <w:sz w:val="28"/>
          <w:szCs w:val="28"/>
        </w:rPr>
        <w:t>через интересные занятия</w:t>
      </w:r>
      <w:r w:rsidR="00CD6950" w:rsidRPr="00CD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50" w:rsidRPr="00B0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мотивационного плана, порождают интерес к приобретаемым знаниям, умениям, навыкам, а значит помо</w:t>
      </w:r>
      <w:r w:rsidR="00CD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 в реализации основной цели.</w:t>
      </w:r>
    </w:p>
    <w:p w:rsidR="00CD6950" w:rsidRPr="00C27FA5" w:rsidRDefault="00C27FA5" w:rsidP="00C27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СОЦИАЛЬНАЯ ЦЕЛЕСООБРАЗНОСТЬ</w:t>
      </w:r>
      <w:r w:rsidR="00115730" w:rsidRPr="00C27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6950" w:rsidRPr="00C27FA5">
        <w:rPr>
          <w:rFonts w:ascii="Times New Roman" w:hAnsi="Times New Roman" w:cs="Times New Roman"/>
          <w:sz w:val="28"/>
          <w:szCs w:val="28"/>
        </w:rPr>
        <w:t>проекта состоит в том, что клиенты</w:t>
      </w:r>
      <w:r w:rsidR="00CD6950" w:rsidRP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CD6950" w:rsidRP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развитыми  мыслительными</w:t>
      </w:r>
      <w:proofErr w:type="gramEnd"/>
      <w:r w:rsidR="00CD6950" w:rsidRP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операциям, процессами и функциями быстрее запоминают материал, более уверены в собственных силах, легче адаптируются в любой обстановке.</w:t>
      </w:r>
    </w:p>
    <w:p w:rsidR="00CD6950" w:rsidRPr="00B01A35" w:rsidRDefault="00CD6950" w:rsidP="00CD6950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</w:p>
    <w:p w:rsidR="00031A0B" w:rsidRDefault="00C27FA5" w:rsidP="0003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7E0C" w:rsidRPr="00031A0B">
        <w:rPr>
          <w:rFonts w:ascii="Times New Roman" w:hAnsi="Times New Roman" w:cs="Times New Roman"/>
          <w:b/>
          <w:sz w:val="28"/>
          <w:szCs w:val="28"/>
        </w:rPr>
        <w:t>. ЦЕЛЬ ПРО</w:t>
      </w:r>
      <w:r w:rsidR="00CD6950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CD04C8" w:rsidRPr="00CD04C8" w:rsidRDefault="00CD6950" w:rsidP="00CD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мыслительных операций через игровые действия.</w:t>
      </w:r>
    </w:p>
    <w:p w:rsidR="00CD04C8" w:rsidRPr="00CD04C8" w:rsidRDefault="00CD04C8" w:rsidP="00CD695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Задачи про</w:t>
      </w:r>
      <w:r w:rsidR="00CD6950">
        <w:rPr>
          <w:rFonts w:ascii="Times New Roman" w:hAnsi="Times New Roman" w:cs="Times New Roman"/>
          <w:b/>
          <w:color w:val="000000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D04C8" w:rsidRPr="00CD04C8" w:rsidRDefault="00CD04C8" w:rsidP="00CD6950">
      <w:pPr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1.</w:t>
      </w:r>
      <w:r w:rsidR="00CD6950">
        <w:rPr>
          <w:rFonts w:ascii="Times New Roman" w:hAnsi="Times New Roman" w:cs="Times New Roman"/>
          <w:sz w:val="28"/>
          <w:szCs w:val="28"/>
        </w:rPr>
        <w:t xml:space="preserve"> Эффективное развитие всех психических процессов;</w:t>
      </w:r>
    </w:p>
    <w:p w:rsidR="00CD04C8" w:rsidRPr="00CD04C8" w:rsidRDefault="00CD04C8" w:rsidP="00CD6950">
      <w:pPr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2. </w:t>
      </w:r>
      <w:r w:rsidR="00CD6950">
        <w:rPr>
          <w:rFonts w:ascii="Times New Roman" w:hAnsi="Times New Roman" w:cs="Times New Roman"/>
          <w:sz w:val="28"/>
          <w:szCs w:val="28"/>
        </w:rPr>
        <w:t>Развитие логического мышления, воображения, познавательного интереса;</w:t>
      </w:r>
    </w:p>
    <w:p w:rsidR="00CD04C8" w:rsidRDefault="00E46E19" w:rsidP="00CD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4C8" w:rsidRPr="00CD04C8">
        <w:rPr>
          <w:rFonts w:ascii="Times New Roman" w:hAnsi="Times New Roman" w:cs="Times New Roman"/>
          <w:sz w:val="28"/>
          <w:szCs w:val="28"/>
        </w:rPr>
        <w:t xml:space="preserve">. </w:t>
      </w:r>
      <w:r w:rsidR="00CD6950">
        <w:rPr>
          <w:rFonts w:ascii="Times New Roman" w:hAnsi="Times New Roman" w:cs="Times New Roman"/>
          <w:sz w:val="28"/>
          <w:szCs w:val="28"/>
        </w:rPr>
        <w:t>Развитие речевых функций и словотворчества;</w:t>
      </w:r>
    </w:p>
    <w:p w:rsidR="00CD6950" w:rsidRPr="00CD04C8" w:rsidRDefault="00CD6950" w:rsidP="00CD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навыков моделирования, мелкой моторики руки.</w:t>
      </w:r>
    </w:p>
    <w:p w:rsidR="00CD04C8" w:rsidRDefault="00587E0C" w:rsidP="00CD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C8">
        <w:rPr>
          <w:rFonts w:ascii="Times New Roman" w:hAnsi="Times New Roman" w:cs="Times New Roman"/>
          <w:b/>
          <w:sz w:val="28"/>
          <w:szCs w:val="28"/>
        </w:rPr>
        <w:t>5. УЧАСТНИКИ ПРО</w:t>
      </w:r>
      <w:r w:rsidR="00BA4827">
        <w:rPr>
          <w:rFonts w:ascii="Times New Roman" w:hAnsi="Times New Roman" w:cs="Times New Roman"/>
          <w:b/>
          <w:sz w:val="28"/>
          <w:szCs w:val="28"/>
        </w:rPr>
        <w:t>ЕКТА</w:t>
      </w:r>
      <w:bookmarkStart w:id="0" w:name="_GoBack"/>
      <w:bookmarkEnd w:id="0"/>
    </w:p>
    <w:p w:rsidR="00BA4827" w:rsidRDefault="00587E0C" w:rsidP="00CD04C8">
      <w:pPr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 Целевой группой про</w:t>
      </w:r>
      <w:r w:rsidR="0002173D">
        <w:rPr>
          <w:rFonts w:ascii="Times New Roman" w:hAnsi="Times New Roman" w:cs="Times New Roman"/>
          <w:sz w:val="28"/>
          <w:szCs w:val="28"/>
        </w:rPr>
        <w:t>граммы</w:t>
      </w:r>
      <w:r w:rsidRPr="00CD04C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2173D">
        <w:rPr>
          <w:rFonts w:ascii="Times New Roman" w:hAnsi="Times New Roman" w:cs="Times New Roman"/>
          <w:sz w:val="28"/>
          <w:szCs w:val="28"/>
        </w:rPr>
        <w:t xml:space="preserve"> </w:t>
      </w:r>
      <w:r w:rsidRPr="00CD04C8">
        <w:rPr>
          <w:rFonts w:ascii="Times New Roman" w:hAnsi="Times New Roman" w:cs="Times New Roman"/>
          <w:sz w:val="28"/>
          <w:szCs w:val="28"/>
        </w:rPr>
        <w:t>клиенты учреждения. Участниками про</w:t>
      </w:r>
      <w:r w:rsidR="0002173D">
        <w:rPr>
          <w:rFonts w:ascii="Times New Roman" w:hAnsi="Times New Roman" w:cs="Times New Roman"/>
          <w:sz w:val="28"/>
          <w:szCs w:val="28"/>
        </w:rPr>
        <w:t>граммы</w:t>
      </w:r>
      <w:r w:rsidRPr="00CD04C8">
        <w:rPr>
          <w:rFonts w:ascii="Times New Roman" w:hAnsi="Times New Roman" w:cs="Times New Roman"/>
          <w:sz w:val="28"/>
          <w:szCs w:val="28"/>
        </w:rPr>
        <w:t xml:space="preserve"> помимо клиентов учреждения могут </w:t>
      </w:r>
      <w:proofErr w:type="gramStart"/>
      <w:r w:rsidRPr="00CD04C8">
        <w:rPr>
          <w:rFonts w:ascii="Times New Roman" w:hAnsi="Times New Roman" w:cs="Times New Roman"/>
          <w:sz w:val="28"/>
          <w:szCs w:val="28"/>
        </w:rPr>
        <w:t>являться  персонал</w:t>
      </w:r>
      <w:proofErr w:type="gramEnd"/>
      <w:r w:rsidRPr="00CD04C8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D04C8">
        <w:rPr>
          <w:rFonts w:ascii="Times New Roman" w:hAnsi="Times New Roman" w:cs="Times New Roman"/>
          <w:sz w:val="28"/>
          <w:szCs w:val="28"/>
        </w:rPr>
        <w:t>партнёры.</w:t>
      </w:r>
    </w:p>
    <w:p w:rsidR="00BA4827" w:rsidRPr="00C27FA5" w:rsidRDefault="00BA4827" w:rsidP="00C27FA5">
      <w:pPr>
        <w:pStyle w:val="a3"/>
        <w:numPr>
          <w:ilvl w:val="0"/>
          <w:numId w:val="17"/>
        </w:numPr>
        <w:spacing w:after="0" w:line="240" w:lineRule="auto"/>
        <w:ind w:left="0" w:hanging="1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7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</w:t>
      </w:r>
    </w:p>
    <w:p w:rsidR="00BA4827" w:rsidRPr="00BA4827" w:rsidRDefault="00BA4827" w:rsidP="00BA4827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4827" w:rsidRPr="00BA4827" w:rsidRDefault="00BA4827" w:rsidP="00BA4827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этап</w:t>
      </w:r>
    </w:p>
    <w:p w:rsidR="00BA4827" w:rsidRPr="00BA4827" w:rsidRDefault="00BA4827" w:rsidP="00BA482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Теоретическая часть – знакомство </w:t>
      </w:r>
      <w:r w:rsidR="00E23A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играми </w:t>
      </w:r>
      <w:proofErr w:type="spellStart"/>
      <w:r w:rsidR="00E23A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В.Воскобовича</w:t>
      </w:r>
      <w:proofErr w:type="spellEnd"/>
      <w:r w:rsidR="00E23A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руководством специалистов по социальной работе.</w:t>
      </w:r>
    </w:p>
    <w:p w:rsidR="00BA4827" w:rsidRPr="00BA4827" w:rsidRDefault="00E23A18" w:rsidP="00BA4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этап</w:t>
      </w:r>
    </w:p>
    <w:p w:rsidR="00BA4827" w:rsidRPr="00BA4827" w:rsidRDefault="00BA4827" w:rsidP="00BA4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– применение игр на развитие разных психических процессов, обучение игровым действиям.</w:t>
      </w:r>
    </w:p>
    <w:p w:rsidR="00BA4827" w:rsidRPr="00BA4827" w:rsidRDefault="00BA4827" w:rsidP="00BA4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4827" w:rsidRPr="00BA4827" w:rsidRDefault="00E23A18" w:rsidP="00BA4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этап</w:t>
      </w:r>
    </w:p>
    <w:p w:rsidR="00BA4827" w:rsidRPr="00BA4827" w:rsidRDefault="00E23A18" w:rsidP="00BA4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игры получателей социальных услуг индивидуальные и коллективные, проявление творческих способностей, словотворчества. </w:t>
      </w:r>
      <w:r w:rsidR="00BA4827"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827"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BA4827" w:rsidRPr="00BA4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этап.</w:t>
      </w:r>
    </w:p>
    <w:p w:rsidR="00BA4827" w:rsidRPr="00BA4827" w:rsidRDefault="00BA4827" w:rsidP="00BA482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эффективности реализации проекта.</w:t>
      </w:r>
    </w:p>
    <w:p w:rsidR="00BA4827" w:rsidRPr="00BA4827" w:rsidRDefault="00BA4827" w:rsidP="00BA482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A4827" w:rsidRPr="00BA4827" w:rsidRDefault="00C27FA5" w:rsidP="00BA482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A4827" w:rsidRPr="00BA4827">
        <w:rPr>
          <w:rFonts w:ascii="Times New Roman" w:eastAsia="Calibri" w:hAnsi="Times New Roman" w:cs="Times New Roman"/>
          <w:b/>
          <w:sz w:val="28"/>
          <w:szCs w:val="28"/>
        </w:rPr>
        <w:t>. ДАЛЬНЕЙШЕЕ РАЗВИТИЕ ПРОЕКТА:</w:t>
      </w:r>
    </w:p>
    <w:p w:rsidR="00BA4827" w:rsidRPr="00BA4827" w:rsidRDefault="00BA4827" w:rsidP="00E23A1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A4827">
        <w:rPr>
          <w:rFonts w:ascii="Times New Roman" w:eastAsia="Calibri" w:hAnsi="Times New Roman" w:cs="Times New Roman"/>
          <w:sz w:val="28"/>
          <w:szCs w:val="28"/>
        </w:rPr>
        <w:t>Реализация проекта</w:t>
      </w:r>
      <w:r w:rsidR="00E23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827">
        <w:rPr>
          <w:rFonts w:ascii="Times New Roman" w:eastAsia="Calibri" w:hAnsi="Times New Roman" w:cs="Times New Roman"/>
          <w:sz w:val="28"/>
          <w:szCs w:val="28"/>
        </w:rPr>
        <w:t>«</w:t>
      </w:r>
      <w:r w:rsidR="00E23A18">
        <w:rPr>
          <w:rFonts w:ascii="Times New Roman" w:eastAsia="Calibri" w:hAnsi="Times New Roman" w:cs="Times New Roman"/>
          <w:sz w:val="28"/>
          <w:szCs w:val="28"/>
        </w:rPr>
        <w:t xml:space="preserve">Применение игровой технологии </w:t>
      </w:r>
      <w:proofErr w:type="spellStart"/>
      <w:r w:rsidR="00E23A18">
        <w:rPr>
          <w:rFonts w:ascii="Times New Roman" w:eastAsia="Calibri" w:hAnsi="Times New Roman" w:cs="Times New Roman"/>
          <w:sz w:val="28"/>
          <w:szCs w:val="28"/>
        </w:rPr>
        <w:t>В.Воскобовича</w:t>
      </w:r>
      <w:proofErr w:type="spellEnd"/>
      <w:r w:rsidR="00E23A18">
        <w:rPr>
          <w:rFonts w:ascii="Times New Roman" w:eastAsia="Calibri" w:hAnsi="Times New Roman" w:cs="Times New Roman"/>
          <w:sz w:val="28"/>
          <w:szCs w:val="28"/>
        </w:rPr>
        <w:t xml:space="preserve"> в работе с клиентами» </w:t>
      </w:r>
      <w:r w:rsidRPr="00BA4827">
        <w:rPr>
          <w:rFonts w:ascii="Times New Roman" w:eastAsia="Calibri" w:hAnsi="Times New Roman" w:cs="Times New Roman"/>
          <w:sz w:val="28"/>
          <w:szCs w:val="28"/>
        </w:rPr>
        <w:t>планируется постоянно:</w:t>
      </w:r>
    </w:p>
    <w:p w:rsidR="00BA4827" w:rsidRPr="00BA4827" w:rsidRDefault="00E23A18" w:rsidP="00BA4827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занятия</w:t>
      </w:r>
      <w:r w:rsidR="00BA4827" w:rsidRPr="00BA4827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</w:rPr>
        <w:t>1 раз в неделю</w:t>
      </w:r>
      <w:r w:rsidR="00BA4827" w:rsidRPr="00BA48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FA5" w:rsidRDefault="00E23A18" w:rsidP="00BA4827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Коллективные занятия – 1 раз в неделю</w:t>
      </w:r>
      <w:r w:rsidR="00C27F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FA5" w:rsidRDefault="00C27FA5" w:rsidP="00C27F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827" w:rsidRPr="00BA4827" w:rsidRDefault="00BA4827" w:rsidP="00C27F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4827" w:rsidRPr="00BA4827" w:rsidRDefault="00C27FA5" w:rsidP="00BA482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BA4827" w:rsidRPr="00BA482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23A18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  <w:r w:rsidR="00BA4827" w:rsidRPr="00BA4827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</w:p>
    <w:p w:rsidR="00BA4827" w:rsidRPr="00BA4827" w:rsidRDefault="00F84833" w:rsidP="00BA4827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18">
        <w:rPr>
          <w:rFonts w:ascii="Times New Roman" w:eastAsia="Calibri" w:hAnsi="Times New Roman" w:cs="Times New Roman"/>
          <w:sz w:val="28"/>
          <w:szCs w:val="28"/>
        </w:rPr>
        <w:t>выполн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E23A1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азличных умственных операций;</w:t>
      </w:r>
      <w:r w:rsidR="00BA4827" w:rsidRPr="00BA48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833" w:rsidRDefault="00F84833" w:rsidP="00F84833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18">
        <w:rPr>
          <w:rFonts w:ascii="Times New Roman" w:eastAsia="Calibri" w:hAnsi="Times New Roman" w:cs="Times New Roman"/>
          <w:sz w:val="28"/>
          <w:szCs w:val="28"/>
        </w:rPr>
        <w:t>уме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E23A18">
        <w:rPr>
          <w:rFonts w:ascii="Times New Roman" w:eastAsia="Calibri" w:hAnsi="Times New Roman" w:cs="Times New Roman"/>
          <w:sz w:val="28"/>
          <w:szCs w:val="28"/>
        </w:rPr>
        <w:t xml:space="preserve"> логически мыслить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4827" w:rsidRPr="00E23A18" w:rsidRDefault="00F84833" w:rsidP="00BA4827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E23A18">
        <w:rPr>
          <w:rFonts w:ascii="Times New Roman" w:eastAsia="Calibri" w:hAnsi="Times New Roman" w:cs="Times New Roman"/>
          <w:sz w:val="28"/>
          <w:szCs w:val="28"/>
        </w:rPr>
        <w:t xml:space="preserve"> памят</w:t>
      </w:r>
      <w:r>
        <w:rPr>
          <w:rFonts w:ascii="Times New Roman" w:eastAsia="Calibri" w:hAnsi="Times New Roman" w:cs="Times New Roman"/>
          <w:sz w:val="28"/>
          <w:szCs w:val="28"/>
        </w:rPr>
        <w:t>и, концентрация внимания;</w:t>
      </w:r>
      <w:r w:rsidRPr="00E23A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833" w:rsidRDefault="00F84833" w:rsidP="00E23A18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самостоятельное выполнение творческих заданий;</w:t>
      </w:r>
    </w:p>
    <w:p w:rsidR="00E23A18" w:rsidRPr="00E23A18" w:rsidRDefault="00E23A18" w:rsidP="00E23A18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833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E23A18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приобретать знания.</w:t>
      </w:r>
    </w:p>
    <w:p w:rsidR="00F84833" w:rsidRDefault="00F84833" w:rsidP="00BA48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827" w:rsidRPr="00BA4827" w:rsidRDefault="00C27FA5" w:rsidP="00BA48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A4827" w:rsidRPr="00BA4827">
        <w:rPr>
          <w:rFonts w:ascii="Times New Roman" w:eastAsia="Calibri" w:hAnsi="Times New Roman" w:cs="Times New Roman"/>
          <w:b/>
          <w:sz w:val="28"/>
          <w:szCs w:val="28"/>
        </w:rPr>
        <w:t>. КОММЕНТАРИИ К БЮДЖЕТУ</w:t>
      </w:r>
    </w:p>
    <w:p w:rsidR="00BA4827" w:rsidRPr="00BA4827" w:rsidRDefault="00BA4827" w:rsidP="00BA4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отводится созданию специальной развивающей среды:</w:t>
      </w:r>
    </w:p>
    <w:p w:rsidR="00BA4827" w:rsidRPr="00BA4827" w:rsidRDefault="00BA4827" w:rsidP="00BA4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 дополнительного образования;</w:t>
      </w:r>
    </w:p>
    <w:p w:rsidR="00BA4827" w:rsidRPr="00BA4827" w:rsidRDefault="00BA4827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компьютеры с CD-DVD – 1шт.;</w:t>
      </w:r>
    </w:p>
    <w:p w:rsidR="00BA4827" w:rsidRPr="00BA4827" w:rsidRDefault="00BA4827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многофункциональное устройство принтер/ сканер/ копир –2 шт.;</w:t>
      </w:r>
    </w:p>
    <w:p w:rsidR="00BA4827" w:rsidRPr="00BA4827" w:rsidRDefault="00BA4827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мультимедийный аппарат – 1 шт.;</w:t>
      </w:r>
    </w:p>
    <w:p w:rsidR="00BA4827" w:rsidRPr="00BA4827" w:rsidRDefault="00F84833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«Ларчик»;</w:t>
      </w:r>
    </w:p>
    <w:p w:rsidR="00F84833" w:rsidRDefault="00F84833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Настольные игры «Квадрат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Складушки</w:t>
      </w:r>
      <w:proofErr w:type="spellEnd"/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«Чудо крестики», «Фонарики. Эталоны формы», «Чудо соты», «</w:t>
      </w:r>
      <w:proofErr w:type="spellStart"/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Логоформы</w:t>
      </w:r>
      <w:proofErr w:type="spellEnd"/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«Математические корзинки», «Шнур затейник», «Конструктор букв»;</w:t>
      </w:r>
    </w:p>
    <w:p w:rsidR="00BA4827" w:rsidRPr="00BA4827" w:rsidRDefault="00BA4827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мультимедиатека</w:t>
      </w:r>
      <w:proofErr w:type="spellEnd"/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(слайдовые презентации</w:t>
      </w:r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</w:t>
      </w: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C2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технологии;</w:t>
      </w:r>
    </w:p>
    <w:p w:rsidR="00BA4827" w:rsidRPr="00BA4827" w:rsidRDefault="00BA4827" w:rsidP="00BA48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подключение к сети </w:t>
      </w:r>
      <w:proofErr w:type="gramStart"/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Интернет,  WI</w:t>
      </w:r>
      <w:proofErr w:type="gramEnd"/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-FI, электронная почта</w:t>
      </w:r>
      <w:r w:rsidRPr="00BA48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BA48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A4827" w:rsidRPr="00BA4827" w:rsidRDefault="00BA4827" w:rsidP="00BA4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7FA5" w:rsidRDefault="00C27FA5" w:rsidP="00C27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FB">
        <w:rPr>
          <w:rFonts w:ascii="Times New Roman" w:hAnsi="Times New Roman" w:cs="Times New Roman"/>
          <w:b/>
          <w:sz w:val="28"/>
          <w:szCs w:val="28"/>
        </w:rPr>
        <w:t>ПЛАН 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</w:p>
    <w:tbl>
      <w:tblPr>
        <w:tblStyle w:val="a5"/>
        <w:tblW w:w="10392" w:type="dxa"/>
        <w:tblInd w:w="-601" w:type="dxa"/>
        <w:tblLook w:val="04A0" w:firstRow="1" w:lastRow="0" w:firstColumn="1" w:lastColumn="0" w:noHBand="0" w:noVBand="1"/>
      </w:tblPr>
      <w:tblGrid>
        <w:gridCol w:w="669"/>
        <w:gridCol w:w="2179"/>
        <w:gridCol w:w="2905"/>
        <w:gridCol w:w="3461"/>
        <w:gridCol w:w="1178"/>
      </w:tblGrid>
      <w:tr w:rsidR="006E5F56" w:rsidTr="005E01A7">
        <w:tc>
          <w:tcPr>
            <w:tcW w:w="707" w:type="dxa"/>
          </w:tcPr>
          <w:p w:rsidR="00C27FA5" w:rsidRPr="00A2023B" w:rsidRDefault="00C27FA5" w:rsidP="00C27FA5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C27FA5" w:rsidRPr="00A2023B" w:rsidRDefault="00C27FA5" w:rsidP="00C2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666" w:type="dxa"/>
          </w:tcPr>
          <w:p w:rsidR="00C27FA5" w:rsidRPr="00A2023B" w:rsidRDefault="00C27FA5" w:rsidP="00C2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855" w:type="dxa"/>
          </w:tcPr>
          <w:p w:rsidR="00C27FA5" w:rsidRPr="00A2023B" w:rsidRDefault="00C27FA5" w:rsidP="00C2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Сроки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C27FA5" w:rsidRPr="0098344D" w:rsidRDefault="00C27FA5" w:rsidP="00C27FA5">
            <w:pPr>
              <w:rPr>
                <w:b/>
                <w:sz w:val="24"/>
                <w:szCs w:val="24"/>
              </w:rPr>
            </w:pPr>
            <w:r w:rsidRPr="0098344D">
              <w:rPr>
                <w:b/>
                <w:color w:val="000000"/>
                <w:sz w:val="24"/>
                <w:szCs w:val="24"/>
              </w:rPr>
              <w:t xml:space="preserve">«Квадрат </w:t>
            </w:r>
            <w:proofErr w:type="spellStart"/>
            <w:r w:rsidRPr="0098344D">
              <w:rPr>
                <w:b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98344D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2E30FB" w:rsidRPr="002E30FB" w:rsidRDefault="002E30FB" w:rsidP="002E30FB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>умени</w:t>
            </w:r>
            <w:r w:rsidR="005E01A7" w:rsidRPr="0098344D">
              <w:rPr>
                <w:color w:val="000000"/>
                <w:sz w:val="24"/>
                <w:szCs w:val="24"/>
              </w:rPr>
              <w:t>е</w:t>
            </w:r>
            <w:r w:rsidRPr="002E30FB">
              <w:rPr>
                <w:color w:val="000000"/>
                <w:sz w:val="24"/>
                <w:szCs w:val="24"/>
              </w:rPr>
              <w:t xml:space="preserve"> смотреть на ситуацию в целом, не зацикливаясь на мелких деталях;</w:t>
            </w:r>
          </w:p>
          <w:p w:rsidR="002E30FB" w:rsidRPr="002E30FB" w:rsidRDefault="002E30FB" w:rsidP="002E30FB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>способности к моделированию;</w:t>
            </w:r>
          </w:p>
          <w:p w:rsidR="002E30FB" w:rsidRPr="002E30FB" w:rsidRDefault="002E30FB" w:rsidP="002E30FB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>хорошего уровня развития ориентирования в пространстве;</w:t>
            </w:r>
          </w:p>
          <w:p w:rsidR="002E30FB" w:rsidRPr="002E30FB" w:rsidRDefault="002E30FB" w:rsidP="002E30FB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>креативности, памяти, внимательности, старательности.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27FA5" w:rsidRPr="00C27FA5" w:rsidRDefault="00C27FA5" w:rsidP="00C27FA5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C27FA5">
              <w:rPr>
                <w:color w:val="000000"/>
                <w:sz w:val="24"/>
                <w:szCs w:val="24"/>
              </w:rPr>
              <w:t xml:space="preserve">Пособие содержит 32 треугольника разного цвета. Они располагаются на установленном расстоянии по отношению друг к другу и приклеены к тканевой основе, которая отлично сгибается. В игре работают 4 основных цвета: красный, желтый, синий, зеленый. </w:t>
            </w:r>
          </w:p>
          <w:p w:rsidR="00C27FA5" w:rsidRPr="00C27FA5" w:rsidRDefault="00C27FA5" w:rsidP="00C27FA5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«Квадрат </w:t>
            </w:r>
            <w:proofErr w:type="spellStart"/>
            <w:r w:rsidRPr="009834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Воскобовича</w:t>
            </w:r>
            <w:proofErr w:type="spellEnd"/>
            <w:r w:rsidRPr="0098344D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 с легкостью трансформируется в разные формы: самолет, черепаха, дом и другие.</w:t>
            </w:r>
            <w:r w:rsidRPr="0098344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C27FA5">
              <w:rPr>
                <w:color w:val="000000"/>
                <w:sz w:val="24"/>
                <w:szCs w:val="24"/>
              </w:rPr>
              <w:t>Формы собираются как плоские, так и объемные. Можно воспользоваться для сборки готовыми схемами, а можно пофантазировать и придумать свой образ. Всего схем сложения более 100.</w:t>
            </w:r>
          </w:p>
          <w:p w:rsidR="00C27FA5" w:rsidRPr="0098344D" w:rsidRDefault="00C27FA5" w:rsidP="002E30FB">
            <w:pPr>
              <w:numPr>
                <w:ilvl w:val="0"/>
                <w:numId w:val="19"/>
              </w:numPr>
              <w:shd w:val="clear" w:color="auto" w:fill="FFFFFF"/>
              <w:ind w:left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6" w:type="dxa"/>
          </w:tcPr>
          <w:p w:rsidR="00C27FA5" w:rsidRPr="0098344D" w:rsidRDefault="0098344D" w:rsidP="00C27FA5">
            <w:pPr>
              <w:rPr>
                <w:b/>
                <w:sz w:val="24"/>
                <w:szCs w:val="24"/>
              </w:rPr>
            </w:pPr>
            <w:r w:rsidRPr="0098344D">
              <w:rPr>
                <w:b/>
                <w:sz w:val="24"/>
                <w:szCs w:val="24"/>
              </w:rPr>
              <w:t>«</w:t>
            </w:r>
            <w:proofErr w:type="spellStart"/>
            <w:r w:rsidR="002E30FB" w:rsidRPr="0098344D">
              <w:rPr>
                <w:b/>
                <w:sz w:val="24"/>
                <w:szCs w:val="24"/>
              </w:rPr>
              <w:t>Игровизор</w:t>
            </w:r>
            <w:proofErr w:type="spellEnd"/>
            <w:r w:rsidRPr="009834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3E24D6" w:rsidRPr="003E24D6" w:rsidRDefault="003E24D6" w:rsidP="003E24D6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3E24D6">
              <w:rPr>
                <w:color w:val="000000"/>
                <w:sz w:val="24"/>
                <w:szCs w:val="24"/>
              </w:rPr>
              <w:t>ориентировани</w:t>
            </w:r>
            <w:r w:rsidRPr="0098344D">
              <w:rPr>
                <w:color w:val="000000"/>
                <w:sz w:val="24"/>
                <w:szCs w:val="24"/>
              </w:rPr>
              <w:t>е</w:t>
            </w:r>
            <w:r w:rsidRPr="003E24D6">
              <w:rPr>
                <w:color w:val="000000"/>
                <w:sz w:val="24"/>
                <w:szCs w:val="24"/>
              </w:rPr>
              <w:t xml:space="preserve"> на плоскости, изображ</w:t>
            </w:r>
            <w:r w:rsidRPr="0098344D">
              <w:rPr>
                <w:color w:val="000000"/>
                <w:sz w:val="24"/>
                <w:szCs w:val="24"/>
              </w:rPr>
              <w:t>ение фигур</w:t>
            </w:r>
            <w:r w:rsidRPr="003E24D6">
              <w:rPr>
                <w:color w:val="000000"/>
                <w:sz w:val="24"/>
                <w:szCs w:val="24"/>
              </w:rPr>
              <w:t>, копирова</w:t>
            </w:r>
            <w:r w:rsidRPr="0098344D">
              <w:rPr>
                <w:color w:val="000000"/>
                <w:sz w:val="24"/>
                <w:szCs w:val="24"/>
              </w:rPr>
              <w:t>ние</w:t>
            </w:r>
            <w:r w:rsidRPr="003E24D6">
              <w:rPr>
                <w:color w:val="000000"/>
                <w:sz w:val="24"/>
                <w:szCs w:val="24"/>
              </w:rPr>
              <w:t xml:space="preserve"> изображени</w:t>
            </w:r>
            <w:r w:rsidRPr="0098344D">
              <w:rPr>
                <w:color w:val="000000"/>
                <w:sz w:val="24"/>
                <w:szCs w:val="24"/>
              </w:rPr>
              <w:t>й</w:t>
            </w:r>
            <w:r w:rsidRPr="003E24D6">
              <w:rPr>
                <w:color w:val="000000"/>
                <w:sz w:val="24"/>
                <w:szCs w:val="24"/>
              </w:rPr>
              <w:t xml:space="preserve"> по клеточкам, знаком</w:t>
            </w:r>
            <w:r w:rsidRPr="0098344D">
              <w:rPr>
                <w:color w:val="000000"/>
                <w:sz w:val="24"/>
                <w:szCs w:val="24"/>
              </w:rPr>
              <w:t xml:space="preserve">ство с понятием симметрии и т.д. </w:t>
            </w:r>
            <w:r w:rsidRPr="003E24D6">
              <w:rPr>
                <w:color w:val="000000"/>
                <w:sz w:val="24"/>
                <w:szCs w:val="24"/>
              </w:rPr>
              <w:t>(показывать путь по лабиринту, обводить по контуру, проводить по дорожкам);</w:t>
            </w:r>
          </w:p>
          <w:p w:rsidR="005E01A7" w:rsidRPr="0098344D" w:rsidRDefault="005E01A7" w:rsidP="003E24D6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 xml:space="preserve">можно </w:t>
            </w:r>
            <w:r w:rsidR="003E24D6" w:rsidRPr="003E24D6">
              <w:rPr>
                <w:color w:val="000000"/>
                <w:sz w:val="24"/>
                <w:szCs w:val="24"/>
              </w:rPr>
              <w:t>писать </w:t>
            </w:r>
          </w:p>
          <w:p w:rsidR="003E24D6" w:rsidRPr="003E24D6" w:rsidRDefault="005E01A7" w:rsidP="003E24D6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>графические диктанты</w:t>
            </w:r>
            <w:r w:rsidR="003E24D6" w:rsidRPr="003E24D6">
              <w:rPr>
                <w:color w:val="000000"/>
                <w:sz w:val="24"/>
                <w:szCs w:val="24"/>
              </w:rPr>
              <w:t xml:space="preserve"> 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2E30FB" w:rsidRPr="002E30FB" w:rsidRDefault="002E30FB" w:rsidP="002E30FB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      </w:r>
          </w:p>
          <w:p w:rsidR="002E30FB" w:rsidRPr="002E30FB" w:rsidRDefault="002E30FB" w:rsidP="002E30F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98344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Игровизор</w:t>
            </w:r>
            <w:proofErr w:type="spellEnd"/>
            <w:r w:rsidRPr="0098344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состоит из:</w:t>
            </w:r>
          </w:p>
          <w:p w:rsidR="002E30FB" w:rsidRPr="002E30FB" w:rsidRDefault="002E30FB" w:rsidP="002E30FB">
            <w:pPr>
              <w:numPr>
                <w:ilvl w:val="0"/>
                <w:numId w:val="19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 xml:space="preserve">подложки – листа </w:t>
            </w:r>
            <w:proofErr w:type="spellStart"/>
            <w:r w:rsidRPr="002E30FB">
              <w:rPr>
                <w:color w:val="000000"/>
                <w:sz w:val="24"/>
                <w:szCs w:val="24"/>
              </w:rPr>
              <w:t>заламинированного</w:t>
            </w:r>
            <w:proofErr w:type="spellEnd"/>
            <w:r w:rsidRPr="002E30FB">
              <w:rPr>
                <w:color w:val="000000"/>
                <w:sz w:val="24"/>
                <w:szCs w:val="24"/>
              </w:rPr>
              <w:t xml:space="preserve"> картона, на котором расчерчена сетка;</w:t>
            </w:r>
          </w:p>
          <w:p w:rsidR="002E30FB" w:rsidRPr="002E30FB" w:rsidRDefault="002E30FB" w:rsidP="002E30FB">
            <w:pPr>
              <w:numPr>
                <w:ilvl w:val="0"/>
                <w:numId w:val="19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2E30FB">
              <w:rPr>
                <w:color w:val="000000"/>
                <w:sz w:val="24"/>
                <w:szCs w:val="24"/>
              </w:rPr>
              <w:t>прозрачный пластик, рисуют по которому маркерами на водной основе.</w:t>
            </w:r>
            <w:r w:rsidR="003E24D6" w:rsidRPr="0098344D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 собой листы скреплены пружиной. На подложке в углах нарисованы животные. С их помощью малышу легче ориентироваться на листе. Лев живет в левом верхнем углу, лань в левом нижнем углу, павлин красуется в правом верхнем углу, а пони в правом нижнем углу.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C27FA5" w:rsidRPr="0098344D" w:rsidRDefault="0098344D" w:rsidP="00C27FA5">
            <w:pPr>
              <w:rPr>
                <w:b/>
                <w:sz w:val="24"/>
                <w:szCs w:val="24"/>
              </w:rPr>
            </w:pPr>
            <w:r w:rsidRPr="0098344D">
              <w:rPr>
                <w:b/>
                <w:sz w:val="24"/>
                <w:szCs w:val="24"/>
              </w:rPr>
              <w:t>«</w:t>
            </w:r>
            <w:r w:rsidR="005E01A7" w:rsidRPr="0098344D">
              <w:rPr>
                <w:b/>
                <w:sz w:val="24"/>
                <w:szCs w:val="24"/>
              </w:rPr>
              <w:t>Чудо крестики</w:t>
            </w:r>
            <w:r w:rsidRPr="009834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66" w:type="dxa"/>
          </w:tcPr>
          <w:p w:rsidR="00C27FA5" w:rsidRPr="0098344D" w:rsidRDefault="005E01A7" w:rsidP="005E01A7">
            <w:pPr>
              <w:rPr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Закрепление основных цветов, развитие умений сравнивать и производить анализ, формирование представления о целом и части, схематическая ориентировка, </w:t>
            </w:r>
            <w:r w:rsidRPr="0098344D">
              <w:rPr>
                <w:color w:val="000000"/>
                <w:sz w:val="24"/>
                <w:szCs w:val="24"/>
              </w:rPr>
              <w:t xml:space="preserve"> </w:t>
            </w:r>
            <w:r w:rsidRPr="005E01A7">
              <w:rPr>
                <w:color w:val="000000"/>
                <w:sz w:val="24"/>
                <w:szCs w:val="24"/>
              </w:rPr>
              <w:t>изобретательны</w:t>
            </w:r>
            <w:r w:rsidRPr="0098344D">
              <w:rPr>
                <w:color w:val="000000"/>
                <w:sz w:val="24"/>
                <w:szCs w:val="24"/>
              </w:rPr>
              <w:t>е проявления</w:t>
            </w:r>
            <w:r w:rsidRPr="005E01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C27FA5" w:rsidRPr="0098344D" w:rsidRDefault="005E01A7" w:rsidP="005E01A7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 xml:space="preserve">Игра выглядит как рамка с вкладышами, отличающимися формой и цветом. Использующиеся геометрические фигуры собираются из отдельных частей. Когда </w:t>
            </w:r>
            <w:r w:rsidRPr="0098344D">
              <w:rPr>
                <w:color w:val="000000"/>
                <w:sz w:val="24"/>
                <w:szCs w:val="24"/>
              </w:rPr>
              <w:t xml:space="preserve">клиенты </w:t>
            </w:r>
            <w:r w:rsidRPr="005E01A7">
              <w:rPr>
                <w:color w:val="000000"/>
                <w:sz w:val="24"/>
                <w:szCs w:val="24"/>
              </w:rPr>
              <w:t>начн</w:t>
            </w:r>
            <w:r w:rsidRPr="0098344D">
              <w:rPr>
                <w:color w:val="000000"/>
                <w:sz w:val="24"/>
                <w:szCs w:val="24"/>
              </w:rPr>
              <w:t>ут</w:t>
            </w:r>
            <w:r w:rsidRPr="005E01A7">
              <w:rPr>
                <w:color w:val="000000"/>
                <w:sz w:val="24"/>
                <w:szCs w:val="24"/>
              </w:rPr>
              <w:t xml:space="preserve"> хорошо справляться с этими упражнениями, они усложняются. С помощью предложенных </w:t>
            </w:r>
            <w:proofErr w:type="gramStart"/>
            <w:r w:rsidRPr="005E01A7">
              <w:rPr>
                <w:color w:val="000000"/>
                <w:sz w:val="24"/>
                <w:szCs w:val="24"/>
              </w:rPr>
              <w:t xml:space="preserve">схем </w:t>
            </w:r>
            <w:r w:rsidRPr="0098344D">
              <w:rPr>
                <w:color w:val="000000"/>
                <w:sz w:val="24"/>
                <w:szCs w:val="24"/>
              </w:rPr>
              <w:t xml:space="preserve"> можно</w:t>
            </w:r>
            <w:proofErr w:type="gramEnd"/>
            <w:r w:rsidRPr="0098344D">
              <w:rPr>
                <w:color w:val="000000"/>
                <w:sz w:val="24"/>
                <w:szCs w:val="24"/>
              </w:rPr>
              <w:t xml:space="preserve"> </w:t>
            </w:r>
            <w:r w:rsidRPr="005E01A7">
              <w:rPr>
                <w:color w:val="000000"/>
                <w:sz w:val="24"/>
                <w:szCs w:val="24"/>
              </w:rPr>
              <w:t>составлять разнообразные образы фигур и предметов. В «Альбоме фигурок» представлена наглядность к головоломке.</w:t>
            </w: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5E01A7" w:rsidRPr="005E01A7" w:rsidRDefault="0098344D" w:rsidP="005E01A7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="005E01A7" w:rsidRPr="005E01A7">
              <w:rPr>
                <w:b/>
                <w:iCs/>
                <w:color w:val="000000"/>
                <w:sz w:val="24"/>
                <w:szCs w:val="24"/>
              </w:rPr>
              <w:t>Фонарики. Эталоны формы</w:t>
            </w:r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5E01A7" w:rsidRPr="005E01A7" w:rsidRDefault="005E01A7" w:rsidP="005E01A7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>развити</w:t>
            </w:r>
            <w:r w:rsidRPr="0098344D">
              <w:rPr>
                <w:color w:val="000000"/>
                <w:sz w:val="24"/>
                <w:szCs w:val="24"/>
              </w:rPr>
              <w:t>е</w:t>
            </w:r>
            <w:r w:rsidRPr="005E01A7">
              <w:rPr>
                <w:color w:val="000000"/>
                <w:sz w:val="24"/>
                <w:szCs w:val="24"/>
              </w:rPr>
              <w:t xml:space="preserve"> изобретательных способностей и воображения;</w:t>
            </w:r>
          </w:p>
          <w:p w:rsidR="005E01A7" w:rsidRPr="005E01A7" w:rsidRDefault="005E01A7" w:rsidP="005E01A7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>речево</w:t>
            </w:r>
            <w:r w:rsidRPr="0098344D">
              <w:rPr>
                <w:color w:val="000000"/>
                <w:sz w:val="24"/>
                <w:szCs w:val="24"/>
              </w:rPr>
              <w:t>е</w:t>
            </w:r>
            <w:r w:rsidRPr="005E01A7">
              <w:rPr>
                <w:color w:val="000000"/>
                <w:sz w:val="24"/>
                <w:szCs w:val="24"/>
              </w:rPr>
              <w:t xml:space="preserve"> развити</w:t>
            </w:r>
            <w:r w:rsidRPr="0098344D">
              <w:rPr>
                <w:color w:val="000000"/>
                <w:sz w:val="24"/>
                <w:szCs w:val="24"/>
              </w:rPr>
              <w:t>е,</w:t>
            </w:r>
          </w:p>
          <w:p w:rsidR="005E01A7" w:rsidRPr="005E01A7" w:rsidRDefault="005E01A7" w:rsidP="005E01A7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>развити</w:t>
            </w:r>
            <w:r w:rsidRPr="0098344D">
              <w:rPr>
                <w:color w:val="000000"/>
                <w:sz w:val="24"/>
                <w:szCs w:val="24"/>
              </w:rPr>
              <w:t>е</w:t>
            </w:r>
            <w:r w:rsidRPr="005E01A7">
              <w:rPr>
                <w:color w:val="000000"/>
                <w:sz w:val="24"/>
                <w:szCs w:val="24"/>
              </w:rPr>
              <w:t xml:space="preserve"> мелкой моторики</w:t>
            </w:r>
            <w:r w:rsidR="00E204E9" w:rsidRPr="0098344D">
              <w:rPr>
                <w:color w:val="000000"/>
                <w:sz w:val="24"/>
                <w:szCs w:val="24"/>
              </w:rPr>
              <w:t xml:space="preserve"> руки</w:t>
            </w:r>
            <w:r w:rsidRPr="005E01A7">
              <w:rPr>
                <w:color w:val="000000"/>
                <w:sz w:val="24"/>
                <w:szCs w:val="24"/>
              </w:rPr>
              <w:t>;</w:t>
            </w:r>
          </w:p>
          <w:p w:rsidR="005E01A7" w:rsidRPr="005E01A7" w:rsidRDefault="005E01A7" w:rsidP="005E01A7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>тактильной восприимчивости;</w:t>
            </w:r>
          </w:p>
          <w:p w:rsidR="005E01A7" w:rsidRPr="005E01A7" w:rsidRDefault="005E01A7" w:rsidP="005E01A7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>мыслительных процессов;</w:t>
            </w:r>
          </w:p>
          <w:p w:rsidR="005E01A7" w:rsidRPr="005E01A7" w:rsidRDefault="005E01A7" w:rsidP="005E01A7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>памяти;</w:t>
            </w:r>
          </w:p>
          <w:p w:rsidR="005E01A7" w:rsidRPr="005E01A7" w:rsidRDefault="005E01A7" w:rsidP="00E204E9">
            <w:pPr>
              <w:numPr>
                <w:ilvl w:val="0"/>
                <w:numId w:val="21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 xml:space="preserve">математических навыков: количественный счет, </w:t>
            </w:r>
            <w:r w:rsidRPr="005E01A7">
              <w:rPr>
                <w:color w:val="000000"/>
                <w:sz w:val="24"/>
                <w:szCs w:val="24"/>
              </w:rPr>
              <w:lastRenderedPageBreak/>
              <w:t>понятия «больше-меньш</w:t>
            </w:r>
            <w:r w:rsidR="00E204E9" w:rsidRPr="0098344D">
              <w:rPr>
                <w:color w:val="000000"/>
                <w:sz w:val="24"/>
                <w:szCs w:val="24"/>
              </w:rPr>
              <w:t xml:space="preserve">е», пространственные </w:t>
            </w:r>
            <w:proofErr w:type="gramStart"/>
            <w:r w:rsidR="00E204E9" w:rsidRPr="0098344D">
              <w:rPr>
                <w:color w:val="000000"/>
                <w:sz w:val="24"/>
                <w:szCs w:val="24"/>
              </w:rPr>
              <w:t xml:space="preserve">отношения,  </w:t>
            </w:r>
            <w:r w:rsidRPr="005E01A7">
              <w:rPr>
                <w:color w:val="000000"/>
                <w:sz w:val="24"/>
                <w:szCs w:val="24"/>
              </w:rPr>
              <w:t>умения</w:t>
            </w:r>
            <w:proofErr w:type="gramEnd"/>
            <w:r w:rsidRPr="005E01A7">
              <w:rPr>
                <w:color w:val="000000"/>
                <w:sz w:val="24"/>
                <w:szCs w:val="24"/>
              </w:rPr>
              <w:t xml:space="preserve"> конструировать на плоскости.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5E01A7" w:rsidRPr="005E01A7" w:rsidRDefault="005E01A7" w:rsidP="005E01A7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lastRenderedPageBreak/>
              <w:t xml:space="preserve">В комплекте предложены «фонарики» - эталоны разных форм и размеров. К полю игры, выполненному из </w:t>
            </w:r>
            <w:proofErr w:type="spellStart"/>
            <w:r w:rsidRPr="005E01A7">
              <w:rPr>
                <w:color w:val="000000"/>
                <w:sz w:val="24"/>
                <w:szCs w:val="24"/>
              </w:rPr>
              <w:t>ковролина</w:t>
            </w:r>
            <w:proofErr w:type="spellEnd"/>
            <w:r w:rsidRPr="005E01A7">
              <w:rPr>
                <w:color w:val="000000"/>
                <w:sz w:val="24"/>
                <w:szCs w:val="24"/>
              </w:rPr>
              <w:t>, они закрепляются с помощью ленты. Поле для игры можно располагать как горизонтально, так и вертикально.</w:t>
            </w:r>
          </w:p>
          <w:p w:rsidR="005E01A7" w:rsidRPr="005E01A7" w:rsidRDefault="005E01A7" w:rsidP="005E01A7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5E01A7">
              <w:rPr>
                <w:color w:val="000000"/>
                <w:sz w:val="24"/>
                <w:szCs w:val="24"/>
              </w:rPr>
              <w:t xml:space="preserve">В альбоме, который входит в комплект, предлагаются различные схемы для </w:t>
            </w:r>
            <w:r w:rsidRPr="005E01A7">
              <w:rPr>
                <w:color w:val="000000"/>
                <w:sz w:val="24"/>
                <w:szCs w:val="24"/>
              </w:rPr>
              <w:lastRenderedPageBreak/>
              <w:t>конструирования фигур. Можно работать, опираясь на них, а можно проявить воображение и придумать самостоятельно. Альбом подразделен на темы: человек, животные, бабочки и другие. Это сделано для удобства его использования.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</w:tcPr>
          <w:p w:rsidR="00E204E9" w:rsidRPr="00E204E9" w:rsidRDefault="0098344D" w:rsidP="00E204E9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="00E204E9" w:rsidRPr="00E204E9">
              <w:rPr>
                <w:b/>
                <w:iCs/>
                <w:color w:val="000000"/>
                <w:sz w:val="24"/>
                <w:szCs w:val="24"/>
              </w:rPr>
              <w:t>Чудо-соты</w:t>
            </w:r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E204E9" w:rsidRPr="00E204E9" w:rsidRDefault="00E204E9" w:rsidP="00E204E9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 xml:space="preserve">развитие </w:t>
            </w:r>
            <w:r w:rsidRPr="00E204E9">
              <w:rPr>
                <w:color w:val="000000"/>
                <w:sz w:val="24"/>
                <w:szCs w:val="24"/>
              </w:rPr>
              <w:t>логик</w:t>
            </w:r>
            <w:r w:rsidRPr="0098344D">
              <w:rPr>
                <w:color w:val="000000"/>
                <w:sz w:val="24"/>
                <w:szCs w:val="24"/>
              </w:rPr>
              <w:t>и</w:t>
            </w:r>
            <w:r w:rsidRPr="00E204E9">
              <w:rPr>
                <w:color w:val="000000"/>
                <w:sz w:val="24"/>
                <w:szCs w:val="24"/>
              </w:rPr>
              <w:t>;</w:t>
            </w:r>
            <w:r w:rsidRPr="0098344D">
              <w:rPr>
                <w:color w:val="000000"/>
                <w:sz w:val="24"/>
                <w:szCs w:val="24"/>
              </w:rPr>
              <w:t xml:space="preserve"> </w:t>
            </w:r>
            <w:r w:rsidRPr="00E204E9">
              <w:rPr>
                <w:color w:val="000000"/>
                <w:sz w:val="24"/>
                <w:szCs w:val="24"/>
              </w:rPr>
              <w:t>мелк</w:t>
            </w:r>
            <w:r w:rsidRPr="0098344D">
              <w:rPr>
                <w:color w:val="000000"/>
                <w:sz w:val="24"/>
                <w:szCs w:val="24"/>
              </w:rPr>
              <w:t>ой</w:t>
            </w:r>
            <w:r w:rsidRPr="00E204E9">
              <w:rPr>
                <w:color w:val="000000"/>
                <w:sz w:val="24"/>
                <w:szCs w:val="24"/>
              </w:rPr>
              <w:t xml:space="preserve"> моторик</w:t>
            </w:r>
            <w:r w:rsidRPr="0098344D">
              <w:rPr>
                <w:color w:val="000000"/>
                <w:sz w:val="24"/>
                <w:szCs w:val="24"/>
              </w:rPr>
              <w:t>и</w:t>
            </w:r>
            <w:r w:rsidRPr="00E204E9">
              <w:rPr>
                <w:color w:val="000000"/>
                <w:sz w:val="24"/>
                <w:szCs w:val="24"/>
              </w:rPr>
              <w:t>;</w:t>
            </w:r>
            <w:r w:rsidRPr="0098344D">
              <w:rPr>
                <w:color w:val="000000"/>
                <w:sz w:val="24"/>
                <w:szCs w:val="24"/>
              </w:rPr>
              <w:t xml:space="preserve"> </w:t>
            </w:r>
            <w:r w:rsidRPr="00E204E9">
              <w:rPr>
                <w:color w:val="000000"/>
                <w:sz w:val="24"/>
                <w:szCs w:val="24"/>
              </w:rPr>
              <w:t>зрени</w:t>
            </w:r>
            <w:r w:rsidRPr="0098344D">
              <w:rPr>
                <w:color w:val="000000"/>
                <w:sz w:val="24"/>
                <w:szCs w:val="24"/>
              </w:rPr>
              <w:t>я</w:t>
            </w:r>
            <w:r w:rsidRPr="00E204E9">
              <w:rPr>
                <w:color w:val="000000"/>
                <w:sz w:val="24"/>
                <w:szCs w:val="24"/>
              </w:rPr>
              <w:t>;</w:t>
            </w:r>
            <w:r w:rsidRPr="0098344D">
              <w:rPr>
                <w:color w:val="000000"/>
                <w:sz w:val="24"/>
                <w:szCs w:val="24"/>
              </w:rPr>
              <w:t xml:space="preserve"> </w:t>
            </w:r>
            <w:r w:rsidRPr="00E204E9">
              <w:rPr>
                <w:color w:val="000000"/>
                <w:sz w:val="24"/>
                <w:szCs w:val="24"/>
              </w:rPr>
              <w:t>представлени</w:t>
            </w:r>
            <w:r w:rsidRPr="0098344D">
              <w:rPr>
                <w:color w:val="000000"/>
                <w:sz w:val="24"/>
                <w:szCs w:val="24"/>
              </w:rPr>
              <w:t xml:space="preserve">я о понятиях «часть и целое», </w:t>
            </w:r>
          </w:p>
          <w:p w:rsidR="00E204E9" w:rsidRPr="00E204E9" w:rsidRDefault="00E204E9" w:rsidP="00E204E9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E204E9">
              <w:rPr>
                <w:color w:val="000000"/>
                <w:sz w:val="24"/>
                <w:szCs w:val="24"/>
              </w:rPr>
              <w:t>умение находи</w:t>
            </w:r>
            <w:r w:rsidRPr="0098344D">
              <w:rPr>
                <w:color w:val="000000"/>
                <w:sz w:val="24"/>
                <w:szCs w:val="24"/>
              </w:rPr>
              <w:t>ть решения математических задач</w:t>
            </w:r>
          </w:p>
          <w:p w:rsidR="00C27FA5" w:rsidRPr="0098344D" w:rsidRDefault="00C27FA5" w:rsidP="00E204E9">
            <w:pPr>
              <w:shd w:val="clear" w:color="auto" w:fill="FFFFFF"/>
              <w:spacing w:before="225" w:after="225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E204E9" w:rsidRPr="00E204E9" w:rsidRDefault="00E204E9" w:rsidP="00E204E9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>Игра</w:t>
            </w:r>
            <w:r w:rsidRPr="00E204E9">
              <w:rPr>
                <w:color w:val="000000"/>
                <w:sz w:val="24"/>
                <w:szCs w:val="24"/>
              </w:rPr>
              <w:t xml:space="preserve"> сделана в форме рамки, в которой сделаны отверстия в виде сот. В каждой соте содержится подборка геометрических фигур. Количество деталей во всех сотах разное. Цвета тоже разные. В красной соте – одна деталь, зеленая – две, оранжевая – четыре, желтая и синяя – по пять деталей. Например, зеленая </w:t>
            </w:r>
            <w:proofErr w:type="spellStart"/>
            <w:r w:rsidRPr="00E204E9">
              <w:rPr>
                <w:color w:val="000000"/>
                <w:sz w:val="24"/>
                <w:szCs w:val="24"/>
              </w:rPr>
              <w:t>сота</w:t>
            </w:r>
            <w:proofErr w:type="spellEnd"/>
            <w:r w:rsidRPr="00E204E9">
              <w:rPr>
                <w:color w:val="000000"/>
                <w:sz w:val="24"/>
                <w:szCs w:val="24"/>
              </w:rPr>
              <w:t xml:space="preserve"> состоит из двух </w:t>
            </w:r>
            <w:proofErr w:type="gramStart"/>
            <w:r w:rsidRPr="00E204E9">
              <w:rPr>
                <w:color w:val="000000"/>
                <w:sz w:val="24"/>
                <w:szCs w:val="24"/>
              </w:rPr>
              <w:t>трапеций..</w:t>
            </w:r>
            <w:proofErr w:type="gramEnd"/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:rsidR="00E204E9" w:rsidRPr="00E204E9" w:rsidRDefault="0098344D" w:rsidP="00E204E9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="00E204E9" w:rsidRPr="00E204E9">
              <w:rPr>
                <w:b/>
                <w:iCs/>
                <w:color w:val="000000"/>
                <w:sz w:val="24"/>
                <w:szCs w:val="24"/>
              </w:rPr>
              <w:t>Логоформочки</w:t>
            </w:r>
            <w:proofErr w:type="spellEnd"/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C27FA5" w:rsidRPr="0098344D" w:rsidRDefault="00C85DCA" w:rsidP="00C85DCA">
            <w:pPr>
              <w:rPr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  <w:shd w:val="clear" w:color="auto" w:fill="FFFFFF"/>
              </w:rPr>
              <w:t>Развитие логики, мыслительных процессов, памяти, внимательности, мелкой моторики, фантазии.</w:t>
            </w:r>
          </w:p>
        </w:tc>
        <w:tc>
          <w:tcPr>
            <w:tcW w:w="3855" w:type="dxa"/>
          </w:tcPr>
          <w:p w:rsidR="00E204E9" w:rsidRPr="00E204E9" w:rsidRDefault="00E204E9" w:rsidP="00E204E9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E204E9">
              <w:rPr>
                <w:color w:val="000000"/>
                <w:sz w:val="24"/>
                <w:szCs w:val="24"/>
              </w:rPr>
              <w:t xml:space="preserve">Поле этой замечательной развивающей игры составлено из квадратов 3*3 см. Снизу расположена подвижная линейка, пользуясь которой можно смоделировать геометрическую фигуру или составную. Составляются они из 3 эталонных красных фигур (круг, треугольник, квадрат) и 6 зеленых составных. Составные фигуры, которые образованы с помощью объединения верха и низа эталонных, получили свое название по схожести с предметами, которые они напоминают (ваза, грибок). Названия можно увидеть в инструкции. </w:t>
            </w:r>
          </w:p>
          <w:p w:rsidR="00C27FA5" w:rsidRPr="0098344D" w:rsidRDefault="00E204E9" w:rsidP="00C85DCA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E204E9">
              <w:rPr>
                <w:color w:val="000000"/>
                <w:sz w:val="24"/>
                <w:szCs w:val="24"/>
              </w:rPr>
              <w:t xml:space="preserve">Фигуры в горизонтальных и вертикальных рядах расположены в строгой последовательности. В вертикальных рядах все фигуры имеют одинаковый верх (вершки), в горизонтальных – низ </w:t>
            </w:r>
            <w:r w:rsidRPr="00E204E9">
              <w:rPr>
                <w:color w:val="000000"/>
                <w:sz w:val="24"/>
                <w:szCs w:val="24"/>
              </w:rPr>
              <w:lastRenderedPageBreak/>
              <w:t xml:space="preserve">(корешки). </w:t>
            </w: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6" w:type="dxa"/>
          </w:tcPr>
          <w:p w:rsidR="00C85DCA" w:rsidRPr="00C85DCA" w:rsidRDefault="0098344D" w:rsidP="00C85DCA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="00C85DCA" w:rsidRPr="00C85DCA">
              <w:rPr>
                <w:b/>
                <w:iCs/>
                <w:color w:val="000000"/>
                <w:sz w:val="24"/>
                <w:szCs w:val="24"/>
              </w:rPr>
              <w:t>Математические корзинки</w:t>
            </w:r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C27FA5" w:rsidRPr="0098344D" w:rsidRDefault="00C85DCA" w:rsidP="00C85DCA">
            <w:pPr>
              <w:rPr>
                <w:sz w:val="24"/>
                <w:szCs w:val="24"/>
              </w:rPr>
            </w:pPr>
            <w:r w:rsidRPr="0098344D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Развитие  мелкой моторики с помощью операций раскрашивания, штриховки.</w:t>
            </w:r>
          </w:p>
        </w:tc>
        <w:tc>
          <w:tcPr>
            <w:tcW w:w="3855" w:type="dxa"/>
          </w:tcPr>
          <w:p w:rsidR="00C85DCA" w:rsidRPr="00C85DCA" w:rsidRDefault="00C85DCA" w:rsidP="00C85DCA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C85DCA">
              <w:rPr>
                <w:color w:val="000000"/>
                <w:sz w:val="24"/>
                <w:szCs w:val="24"/>
              </w:rPr>
              <w:t xml:space="preserve">С помощью этого пособия </w:t>
            </w:r>
            <w:r w:rsidRPr="0098344D">
              <w:rPr>
                <w:color w:val="000000"/>
                <w:sz w:val="24"/>
                <w:szCs w:val="24"/>
              </w:rPr>
              <w:t>можно</w:t>
            </w:r>
            <w:r w:rsidRPr="00C85DCA">
              <w:rPr>
                <w:color w:val="000000"/>
                <w:sz w:val="24"/>
                <w:szCs w:val="24"/>
              </w:rPr>
              <w:t xml:space="preserve"> совершить сказочное путешествие в страну математики. Герои игры, </w:t>
            </w:r>
            <w:proofErr w:type="spellStart"/>
            <w:r w:rsidRPr="00C85DCA">
              <w:rPr>
                <w:color w:val="000000"/>
                <w:sz w:val="24"/>
                <w:szCs w:val="24"/>
              </w:rPr>
              <w:t>цифрята</w:t>
            </w:r>
            <w:proofErr w:type="spellEnd"/>
            <w:r w:rsidRPr="00C85DCA">
              <w:rPr>
                <w:color w:val="000000"/>
                <w:sz w:val="24"/>
                <w:szCs w:val="24"/>
              </w:rPr>
              <w:t>-зверята, помогут освоиться в мире счета и закрепить его, побывать в гостях у чисел и выяснить их состав, будут подвергать цифры сравнению и совершать математические действия.</w:t>
            </w:r>
          </w:p>
          <w:p w:rsidR="00C85DCA" w:rsidRPr="00C85DCA" w:rsidRDefault="00C85DCA" w:rsidP="00C85DCA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C85DCA">
              <w:rPr>
                <w:color w:val="000000"/>
                <w:sz w:val="24"/>
                <w:szCs w:val="24"/>
              </w:rPr>
              <w:t>Всего в инструкции описано 10 игр</w:t>
            </w:r>
            <w:r w:rsidRPr="0098344D">
              <w:rPr>
                <w:color w:val="000000"/>
                <w:sz w:val="24"/>
                <w:szCs w:val="24"/>
              </w:rPr>
              <w:t>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8.</w:t>
            </w:r>
          </w:p>
        </w:tc>
        <w:tc>
          <w:tcPr>
            <w:tcW w:w="1986" w:type="dxa"/>
          </w:tcPr>
          <w:p w:rsidR="00C85DCA" w:rsidRPr="00C85DCA" w:rsidRDefault="0098344D" w:rsidP="00C85DCA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="00C85DCA" w:rsidRPr="00C85DCA">
              <w:rPr>
                <w:b/>
                <w:iCs/>
                <w:color w:val="000000"/>
                <w:sz w:val="24"/>
                <w:szCs w:val="24"/>
              </w:rPr>
              <w:t>Шнур затейник</w:t>
            </w:r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C27FA5" w:rsidRPr="0098344D" w:rsidRDefault="00264F98" w:rsidP="00264F98">
            <w:pPr>
              <w:rPr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  <w:shd w:val="clear" w:color="auto" w:fill="FFFFFF"/>
              </w:rPr>
              <w:t>развитие пространственного мышления, внимательности, памяти, усидчивости.</w:t>
            </w:r>
          </w:p>
        </w:tc>
        <w:tc>
          <w:tcPr>
            <w:tcW w:w="3855" w:type="dxa"/>
          </w:tcPr>
          <w:p w:rsidR="00C85DCA" w:rsidRPr="00C85DCA" w:rsidRDefault="00C85DCA" w:rsidP="00C85DCA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C85DCA">
              <w:rPr>
                <w:color w:val="000000"/>
                <w:sz w:val="24"/>
                <w:szCs w:val="24"/>
              </w:rPr>
              <w:t xml:space="preserve">Это пособие выполнено в виде деревянной </w:t>
            </w:r>
            <w:proofErr w:type="spellStart"/>
            <w:r w:rsidRPr="00C85DCA">
              <w:rPr>
                <w:color w:val="000000"/>
                <w:sz w:val="24"/>
                <w:szCs w:val="24"/>
              </w:rPr>
              <w:t>досочки</w:t>
            </w:r>
            <w:proofErr w:type="spellEnd"/>
            <w:r w:rsidRPr="00C85DCA">
              <w:rPr>
                <w:color w:val="000000"/>
                <w:sz w:val="24"/>
                <w:szCs w:val="24"/>
              </w:rPr>
              <w:t xml:space="preserve"> с 27 сквозными отверстиями. В комплекте также идут красный, синий и зеленый шнурки. Задача </w:t>
            </w:r>
            <w:r w:rsidRPr="0098344D">
              <w:rPr>
                <w:color w:val="000000"/>
                <w:sz w:val="24"/>
                <w:szCs w:val="24"/>
              </w:rPr>
              <w:t>клиента</w:t>
            </w:r>
            <w:r w:rsidRPr="00C85DCA">
              <w:rPr>
                <w:color w:val="000000"/>
                <w:sz w:val="24"/>
                <w:szCs w:val="24"/>
              </w:rPr>
              <w:t xml:space="preserve"> в том, </w:t>
            </w:r>
            <w:proofErr w:type="gramStart"/>
            <w:r w:rsidRPr="00C85DCA">
              <w:rPr>
                <w:color w:val="000000"/>
                <w:sz w:val="24"/>
                <w:szCs w:val="24"/>
              </w:rPr>
              <w:t>чтобы</w:t>
            </w:r>
            <w:proofErr w:type="gramEnd"/>
            <w:r w:rsidRPr="00C85DCA">
              <w:rPr>
                <w:color w:val="000000"/>
                <w:sz w:val="24"/>
                <w:szCs w:val="24"/>
              </w:rPr>
              <w:t xml:space="preserve"> пользуясь предоставленными схемами продевать шнурки в отверстие или наматывать их на крепления. В результате он получает рисунок или написанное слово.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:rsidR="00264F98" w:rsidRPr="00264F98" w:rsidRDefault="0098344D" w:rsidP="00264F98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="00264F98" w:rsidRPr="00264F98">
              <w:rPr>
                <w:b/>
                <w:iCs/>
                <w:color w:val="000000"/>
                <w:sz w:val="24"/>
                <w:szCs w:val="24"/>
              </w:rPr>
              <w:t>Забавные цифры</w:t>
            </w:r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264F98" w:rsidRPr="00264F98" w:rsidRDefault="006E5F56" w:rsidP="00264F98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>Развитие умения</w:t>
            </w:r>
            <w:r w:rsidR="00264F98" w:rsidRPr="00264F98">
              <w:rPr>
                <w:color w:val="000000"/>
                <w:sz w:val="24"/>
                <w:szCs w:val="24"/>
              </w:rPr>
              <w:t xml:space="preserve"> анализ</w:t>
            </w:r>
            <w:r w:rsidRPr="0098344D">
              <w:rPr>
                <w:color w:val="000000"/>
                <w:sz w:val="24"/>
                <w:szCs w:val="24"/>
              </w:rPr>
              <w:t>ировать</w:t>
            </w:r>
            <w:r w:rsidR="00264F98" w:rsidRPr="00264F98">
              <w:rPr>
                <w:color w:val="000000"/>
                <w:sz w:val="24"/>
                <w:szCs w:val="24"/>
              </w:rPr>
              <w:t>, сравн</w:t>
            </w:r>
            <w:r w:rsidRPr="0098344D">
              <w:rPr>
                <w:color w:val="000000"/>
                <w:sz w:val="24"/>
                <w:szCs w:val="24"/>
              </w:rPr>
              <w:t>ивать</w:t>
            </w:r>
            <w:r w:rsidR="00264F98" w:rsidRPr="00264F98">
              <w:rPr>
                <w:color w:val="000000"/>
                <w:sz w:val="24"/>
                <w:szCs w:val="24"/>
              </w:rPr>
              <w:t>, сопоставл</w:t>
            </w:r>
            <w:r w:rsidRPr="0098344D">
              <w:rPr>
                <w:color w:val="000000"/>
                <w:sz w:val="24"/>
                <w:szCs w:val="24"/>
              </w:rPr>
              <w:t>ять</w:t>
            </w:r>
            <w:r w:rsidR="00264F98" w:rsidRPr="00264F98">
              <w:rPr>
                <w:color w:val="000000"/>
                <w:sz w:val="24"/>
                <w:szCs w:val="24"/>
              </w:rPr>
              <w:t xml:space="preserve"> и объедин</w:t>
            </w:r>
            <w:r w:rsidRPr="0098344D">
              <w:rPr>
                <w:color w:val="000000"/>
                <w:sz w:val="24"/>
                <w:szCs w:val="24"/>
              </w:rPr>
              <w:t>ять</w:t>
            </w:r>
            <w:r w:rsidR="00264F98" w:rsidRPr="00264F98">
              <w:rPr>
                <w:color w:val="000000"/>
                <w:sz w:val="24"/>
                <w:szCs w:val="24"/>
              </w:rPr>
              <w:t xml:space="preserve"> чис</w:t>
            </w:r>
            <w:r w:rsidRPr="0098344D">
              <w:rPr>
                <w:color w:val="000000"/>
                <w:sz w:val="24"/>
                <w:szCs w:val="24"/>
              </w:rPr>
              <w:t>ла</w:t>
            </w:r>
            <w:r w:rsidR="00264F98" w:rsidRPr="00264F98">
              <w:rPr>
                <w:color w:val="000000"/>
                <w:sz w:val="24"/>
                <w:szCs w:val="24"/>
              </w:rPr>
              <w:t xml:space="preserve">. </w:t>
            </w:r>
            <w:r w:rsidRPr="0098344D">
              <w:rPr>
                <w:color w:val="000000"/>
                <w:sz w:val="24"/>
                <w:szCs w:val="24"/>
              </w:rPr>
              <w:t>Развитие</w:t>
            </w:r>
            <w:r w:rsidR="00264F98" w:rsidRPr="00264F98">
              <w:rPr>
                <w:color w:val="000000"/>
                <w:sz w:val="24"/>
                <w:szCs w:val="24"/>
              </w:rPr>
              <w:t xml:space="preserve"> памят</w:t>
            </w:r>
            <w:r w:rsidRPr="0098344D">
              <w:rPr>
                <w:color w:val="000000"/>
                <w:sz w:val="24"/>
                <w:szCs w:val="24"/>
              </w:rPr>
              <w:t>и</w:t>
            </w:r>
            <w:r w:rsidR="00264F98" w:rsidRPr="00264F98">
              <w:rPr>
                <w:color w:val="000000"/>
                <w:sz w:val="24"/>
                <w:szCs w:val="24"/>
              </w:rPr>
              <w:t>, мышлени</w:t>
            </w:r>
            <w:r w:rsidRPr="0098344D">
              <w:rPr>
                <w:color w:val="000000"/>
                <w:sz w:val="24"/>
                <w:szCs w:val="24"/>
              </w:rPr>
              <w:t>я</w:t>
            </w:r>
            <w:r w:rsidR="00264F98" w:rsidRPr="00264F98">
              <w:rPr>
                <w:color w:val="000000"/>
                <w:sz w:val="24"/>
                <w:szCs w:val="24"/>
              </w:rPr>
              <w:t>, фантази</w:t>
            </w:r>
            <w:r w:rsidRPr="0098344D">
              <w:rPr>
                <w:color w:val="000000"/>
                <w:sz w:val="24"/>
                <w:szCs w:val="24"/>
              </w:rPr>
              <w:t>и</w:t>
            </w:r>
            <w:r w:rsidR="00264F98" w:rsidRPr="00264F98">
              <w:rPr>
                <w:color w:val="000000"/>
                <w:sz w:val="24"/>
                <w:szCs w:val="24"/>
              </w:rPr>
              <w:t>, реч</w:t>
            </w:r>
            <w:r w:rsidRPr="0098344D">
              <w:rPr>
                <w:color w:val="000000"/>
                <w:sz w:val="24"/>
                <w:szCs w:val="24"/>
              </w:rPr>
              <w:t>и</w:t>
            </w:r>
            <w:r w:rsidR="00264F98" w:rsidRPr="00264F98">
              <w:rPr>
                <w:color w:val="000000"/>
                <w:sz w:val="24"/>
                <w:szCs w:val="24"/>
              </w:rPr>
              <w:t>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264F98" w:rsidRPr="00264F98" w:rsidRDefault="00264F98" w:rsidP="00264F98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264F98">
              <w:rPr>
                <w:color w:val="000000"/>
                <w:sz w:val="24"/>
                <w:szCs w:val="24"/>
              </w:rPr>
              <w:t>В комплект игры входят 10 ярких красочных карточек с цифрами, сделанных из картона, и детальная инструкция. С помощью цифр в виде зверей можно сделать из скучного процесса обучения математике познавательную и увлекательную игру под названием «</w:t>
            </w:r>
            <w:proofErr w:type="spellStart"/>
            <w:r w:rsidRPr="00264F98">
              <w:rPr>
                <w:color w:val="000000"/>
                <w:sz w:val="24"/>
                <w:szCs w:val="24"/>
              </w:rPr>
              <w:t>Цифроцирк</w:t>
            </w:r>
            <w:proofErr w:type="spellEnd"/>
            <w:r w:rsidRPr="00264F98">
              <w:rPr>
                <w:color w:val="000000"/>
                <w:sz w:val="24"/>
                <w:szCs w:val="24"/>
              </w:rPr>
              <w:t>».</w:t>
            </w:r>
          </w:p>
          <w:p w:rsidR="00264F98" w:rsidRPr="00264F98" w:rsidRDefault="00264F98" w:rsidP="00264F98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64F98">
              <w:rPr>
                <w:color w:val="000000"/>
                <w:sz w:val="24"/>
                <w:szCs w:val="24"/>
              </w:rPr>
              <w:t xml:space="preserve">На всех карточках нарисована не просто цифра, а </w:t>
            </w:r>
            <w:proofErr w:type="spellStart"/>
            <w:r w:rsidRPr="00264F98">
              <w:rPr>
                <w:color w:val="000000"/>
                <w:sz w:val="24"/>
                <w:szCs w:val="24"/>
              </w:rPr>
              <w:t>цифрозверь</w:t>
            </w:r>
            <w:proofErr w:type="spellEnd"/>
            <w:r w:rsidRPr="00264F98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64F98">
              <w:rPr>
                <w:color w:val="000000"/>
                <w:sz w:val="24"/>
                <w:szCs w:val="24"/>
              </w:rPr>
              <w:t>например</w:t>
            </w:r>
            <w:proofErr w:type="gramEnd"/>
            <w:r w:rsidRPr="00264F98">
              <w:rPr>
                <w:color w:val="000000"/>
                <w:sz w:val="24"/>
                <w:szCs w:val="24"/>
              </w:rPr>
              <w:t xml:space="preserve"> 1 – это еж, 2 – за</w:t>
            </w:r>
            <w:r w:rsidR="006E5F56" w:rsidRPr="0098344D">
              <w:rPr>
                <w:color w:val="000000"/>
                <w:sz w:val="24"/>
                <w:szCs w:val="24"/>
              </w:rPr>
              <w:t>яц</w:t>
            </w:r>
            <w:r w:rsidRPr="00264F98">
              <w:rPr>
                <w:color w:val="000000"/>
                <w:sz w:val="24"/>
                <w:szCs w:val="24"/>
              </w:rPr>
              <w:t xml:space="preserve">… </w:t>
            </w:r>
          </w:p>
          <w:p w:rsidR="00264F98" w:rsidRPr="00264F98" w:rsidRDefault="00264F98" w:rsidP="00264F98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264F98">
              <w:rPr>
                <w:color w:val="000000"/>
                <w:sz w:val="24"/>
                <w:szCs w:val="24"/>
              </w:rPr>
              <w:t xml:space="preserve">В прилагаемой инструкции описывается много игр с </w:t>
            </w:r>
            <w:proofErr w:type="spellStart"/>
            <w:r w:rsidRPr="00264F98">
              <w:rPr>
                <w:color w:val="000000"/>
                <w:sz w:val="24"/>
                <w:szCs w:val="24"/>
              </w:rPr>
              <w:t>цифроцирком</w:t>
            </w:r>
            <w:proofErr w:type="spellEnd"/>
            <w:r w:rsidRPr="00264F98">
              <w:rPr>
                <w:color w:val="000000"/>
                <w:sz w:val="24"/>
                <w:szCs w:val="24"/>
              </w:rPr>
              <w:t>, которыми мож</w:t>
            </w:r>
            <w:r w:rsidR="006E5F56" w:rsidRPr="0098344D">
              <w:rPr>
                <w:color w:val="000000"/>
                <w:sz w:val="24"/>
                <w:szCs w:val="24"/>
              </w:rPr>
              <w:t>но</w:t>
            </w:r>
            <w:r w:rsidRPr="00264F98">
              <w:rPr>
                <w:color w:val="000000"/>
                <w:sz w:val="24"/>
                <w:szCs w:val="24"/>
              </w:rPr>
              <w:t xml:space="preserve"> воспользоваться для занятий.</w:t>
            </w:r>
            <w:r w:rsidR="006E5F56" w:rsidRPr="009834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5F56" w:rsidRPr="00264F98">
              <w:rPr>
                <w:color w:val="000000"/>
                <w:sz w:val="24"/>
                <w:szCs w:val="24"/>
              </w:rPr>
              <w:t>Цифроцирк</w:t>
            </w:r>
            <w:proofErr w:type="spellEnd"/>
            <w:r w:rsidR="006E5F56" w:rsidRPr="00264F98">
              <w:rPr>
                <w:color w:val="000000"/>
                <w:sz w:val="24"/>
                <w:szCs w:val="24"/>
              </w:rPr>
              <w:t xml:space="preserve"> познакомит </w:t>
            </w:r>
            <w:proofErr w:type="gramStart"/>
            <w:r w:rsidR="006E5F56" w:rsidRPr="0098344D">
              <w:rPr>
                <w:color w:val="000000"/>
                <w:sz w:val="24"/>
                <w:szCs w:val="24"/>
              </w:rPr>
              <w:t xml:space="preserve">с </w:t>
            </w:r>
            <w:r w:rsidR="006E5F56" w:rsidRPr="00264F98">
              <w:rPr>
                <w:color w:val="000000"/>
                <w:sz w:val="24"/>
                <w:szCs w:val="24"/>
              </w:rPr>
              <w:t xml:space="preserve"> цифрами</w:t>
            </w:r>
            <w:proofErr w:type="gramEnd"/>
            <w:r w:rsidR="006E5F56" w:rsidRPr="00264F98">
              <w:rPr>
                <w:color w:val="000000"/>
                <w:sz w:val="24"/>
                <w:szCs w:val="24"/>
              </w:rPr>
              <w:t xml:space="preserve">, натуральными числами, </w:t>
            </w:r>
            <w:r w:rsidR="006E5F56" w:rsidRPr="00264F98">
              <w:rPr>
                <w:color w:val="000000"/>
                <w:sz w:val="24"/>
                <w:szCs w:val="24"/>
              </w:rPr>
              <w:lastRenderedPageBreak/>
              <w:t>порядковым и количественным значением числа.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6" w:type="dxa"/>
          </w:tcPr>
          <w:p w:rsidR="006E5F56" w:rsidRPr="006E5F56" w:rsidRDefault="0098344D" w:rsidP="006E5F56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="006E5F56" w:rsidRPr="006E5F56">
              <w:rPr>
                <w:b/>
                <w:iCs/>
                <w:color w:val="000000"/>
                <w:sz w:val="24"/>
                <w:szCs w:val="24"/>
              </w:rPr>
              <w:t>Геоконт</w:t>
            </w:r>
            <w:proofErr w:type="spellEnd"/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6E5F56" w:rsidRPr="006E5F56" w:rsidRDefault="006E5F56" w:rsidP="006E5F56">
            <w:pPr>
              <w:numPr>
                <w:ilvl w:val="0"/>
                <w:numId w:val="23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6E5F56">
              <w:rPr>
                <w:color w:val="000000"/>
                <w:sz w:val="24"/>
                <w:szCs w:val="24"/>
              </w:rPr>
              <w:t>ориентиров</w:t>
            </w:r>
            <w:r w:rsidRPr="0098344D">
              <w:rPr>
                <w:color w:val="000000"/>
                <w:sz w:val="24"/>
                <w:szCs w:val="24"/>
              </w:rPr>
              <w:t>ка</w:t>
            </w:r>
            <w:r w:rsidRPr="006E5F56">
              <w:rPr>
                <w:color w:val="000000"/>
                <w:sz w:val="24"/>
                <w:szCs w:val="24"/>
              </w:rPr>
              <w:t xml:space="preserve"> по системе координат;</w:t>
            </w:r>
          </w:p>
          <w:p w:rsidR="006E5F56" w:rsidRPr="006E5F56" w:rsidRDefault="006E5F56" w:rsidP="006E5F56">
            <w:pPr>
              <w:numPr>
                <w:ilvl w:val="0"/>
                <w:numId w:val="23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>развитие</w:t>
            </w:r>
            <w:r w:rsidRPr="006E5F56">
              <w:rPr>
                <w:color w:val="000000"/>
                <w:sz w:val="24"/>
                <w:szCs w:val="24"/>
              </w:rPr>
              <w:t xml:space="preserve"> креативност</w:t>
            </w:r>
            <w:r w:rsidRPr="0098344D">
              <w:rPr>
                <w:color w:val="000000"/>
                <w:sz w:val="24"/>
                <w:szCs w:val="24"/>
              </w:rPr>
              <w:t>и</w:t>
            </w:r>
            <w:r w:rsidRPr="006E5F56">
              <w:rPr>
                <w:color w:val="000000"/>
                <w:sz w:val="24"/>
                <w:szCs w:val="24"/>
              </w:rPr>
              <w:t>;</w:t>
            </w:r>
          </w:p>
          <w:p w:rsidR="006E5F56" w:rsidRPr="006E5F56" w:rsidRDefault="006E5F56" w:rsidP="006E5F56">
            <w:pPr>
              <w:numPr>
                <w:ilvl w:val="0"/>
                <w:numId w:val="23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 xml:space="preserve">умения </w:t>
            </w:r>
            <w:r w:rsidRPr="006E5F56">
              <w:rPr>
                <w:color w:val="000000"/>
                <w:sz w:val="24"/>
                <w:szCs w:val="24"/>
              </w:rPr>
              <w:t>анализировать и сравнивать.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6E5F56" w:rsidRPr="006E5F56" w:rsidRDefault="006E5F56" w:rsidP="006E5F56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6E5F56">
              <w:rPr>
                <w:color w:val="000000"/>
                <w:sz w:val="24"/>
                <w:szCs w:val="24"/>
              </w:rPr>
              <w:t xml:space="preserve"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</w:t>
            </w:r>
            <w:proofErr w:type="spellStart"/>
            <w:r w:rsidRPr="006E5F56">
              <w:rPr>
                <w:color w:val="000000"/>
                <w:sz w:val="24"/>
                <w:szCs w:val="24"/>
              </w:rPr>
              <w:t>резиночки</w:t>
            </w:r>
            <w:proofErr w:type="spellEnd"/>
            <w:r w:rsidRPr="006E5F56">
              <w:rPr>
                <w:color w:val="000000"/>
                <w:sz w:val="24"/>
                <w:szCs w:val="24"/>
              </w:rPr>
              <w:t xml:space="preserve"> и подробная инструкция. В инструкции описаны необычные путешествия сказочных персонажей по лесу, встреча с пауком </w:t>
            </w:r>
            <w:proofErr w:type="spellStart"/>
            <w:r w:rsidRPr="006E5F56">
              <w:rPr>
                <w:color w:val="000000"/>
                <w:sz w:val="24"/>
                <w:szCs w:val="24"/>
              </w:rPr>
              <w:t>Юком</w:t>
            </w:r>
            <w:proofErr w:type="spellEnd"/>
            <w:r w:rsidRPr="006E5F56">
              <w:rPr>
                <w:color w:val="000000"/>
                <w:sz w:val="24"/>
                <w:szCs w:val="24"/>
              </w:rPr>
              <w:t xml:space="preserve"> и его цветными паутинами. </w:t>
            </w:r>
            <w:r w:rsidRPr="0098344D">
              <w:rPr>
                <w:color w:val="000000"/>
                <w:sz w:val="24"/>
                <w:szCs w:val="24"/>
              </w:rPr>
              <w:t>Задания выполняются с усложнением.</w:t>
            </w:r>
          </w:p>
          <w:p w:rsidR="006E5F56" w:rsidRPr="006E5F56" w:rsidRDefault="006E5F56" w:rsidP="006E5F56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 xml:space="preserve">Клиенты </w:t>
            </w:r>
            <w:r w:rsidRPr="006E5F56">
              <w:rPr>
                <w:color w:val="000000"/>
                <w:sz w:val="24"/>
                <w:szCs w:val="24"/>
              </w:rPr>
              <w:t>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E5F56" w:rsidRPr="00A2023B" w:rsidTr="005E01A7">
        <w:trPr>
          <w:trHeight w:val="70"/>
        </w:trPr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:rsidR="006E5F56" w:rsidRPr="006E5F56" w:rsidRDefault="0098344D" w:rsidP="006E5F56">
            <w:pPr>
              <w:shd w:val="clear" w:color="auto" w:fill="FFFFFF"/>
              <w:spacing w:before="225" w:after="150"/>
              <w:textAlignment w:val="baseline"/>
              <w:outlineLvl w:val="2"/>
              <w:rPr>
                <w:b/>
                <w:iCs/>
                <w:color w:val="000000"/>
                <w:sz w:val="24"/>
                <w:szCs w:val="24"/>
              </w:rPr>
            </w:pPr>
            <w:r w:rsidRPr="0098344D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="006E5F56" w:rsidRPr="006E5F56">
              <w:rPr>
                <w:b/>
                <w:iCs/>
                <w:color w:val="000000"/>
                <w:sz w:val="24"/>
                <w:szCs w:val="24"/>
              </w:rPr>
              <w:t>Конструктор букв</w:t>
            </w:r>
            <w:r w:rsidRPr="0098344D"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  <w:p w:rsidR="00C27FA5" w:rsidRPr="0098344D" w:rsidRDefault="00C27FA5" w:rsidP="00C27FA5">
            <w:pPr>
              <w:shd w:val="clear" w:color="auto" w:fill="FFFFFF"/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6E5F56" w:rsidRPr="0098344D" w:rsidRDefault="006E5F56" w:rsidP="00C27FA5">
            <w:pPr>
              <w:shd w:val="clear" w:color="auto" w:fill="FFFFFF"/>
              <w:ind w:hanging="360"/>
              <w:jc w:val="both"/>
              <w:rPr>
                <w:sz w:val="24"/>
                <w:szCs w:val="24"/>
              </w:rPr>
            </w:pPr>
          </w:p>
          <w:p w:rsidR="006E5F56" w:rsidRPr="006E5F56" w:rsidRDefault="006E5F56" w:rsidP="006E5F56">
            <w:pPr>
              <w:numPr>
                <w:ilvl w:val="0"/>
                <w:numId w:val="24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>формирование представлений о том</w:t>
            </w:r>
            <w:r w:rsidRPr="006E5F56">
              <w:rPr>
                <w:color w:val="000000"/>
                <w:sz w:val="24"/>
                <w:szCs w:val="24"/>
              </w:rPr>
              <w:t>, как связаны между собой звук и буква,</w:t>
            </w:r>
          </w:p>
          <w:p w:rsidR="006E5F56" w:rsidRPr="006E5F56" w:rsidRDefault="006E5F56" w:rsidP="006E5F56">
            <w:pPr>
              <w:numPr>
                <w:ilvl w:val="0"/>
                <w:numId w:val="24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98344D">
              <w:rPr>
                <w:color w:val="000000"/>
                <w:sz w:val="24"/>
                <w:szCs w:val="24"/>
              </w:rPr>
              <w:t>запоминание</w:t>
            </w:r>
            <w:r w:rsidRPr="006E5F56">
              <w:rPr>
                <w:color w:val="000000"/>
                <w:sz w:val="24"/>
                <w:szCs w:val="24"/>
              </w:rPr>
              <w:t xml:space="preserve"> графического обозначения букв,</w:t>
            </w:r>
          </w:p>
          <w:p w:rsidR="006E5F56" w:rsidRPr="006E5F56" w:rsidRDefault="006E5F56" w:rsidP="006E5F56">
            <w:pPr>
              <w:numPr>
                <w:ilvl w:val="0"/>
                <w:numId w:val="24"/>
              </w:numPr>
              <w:shd w:val="clear" w:color="auto" w:fill="FFFFFF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98344D">
              <w:rPr>
                <w:color w:val="000000"/>
                <w:sz w:val="24"/>
                <w:szCs w:val="24"/>
              </w:rPr>
              <w:t xml:space="preserve">развитие </w:t>
            </w:r>
            <w:r w:rsidRPr="006E5F56">
              <w:rPr>
                <w:color w:val="000000"/>
                <w:sz w:val="24"/>
                <w:szCs w:val="24"/>
              </w:rPr>
              <w:t xml:space="preserve"> мелкой</w:t>
            </w:r>
            <w:proofErr w:type="gramEnd"/>
            <w:r w:rsidRPr="006E5F56">
              <w:rPr>
                <w:color w:val="000000"/>
                <w:sz w:val="24"/>
                <w:szCs w:val="24"/>
              </w:rPr>
              <w:t xml:space="preserve"> моторики</w:t>
            </w:r>
            <w:r w:rsidRPr="0098344D">
              <w:rPr>
                <w:color w:val="000000"/>
                <w:sz w:val="24"/>
                <w:szCs w:val="24"/>
              </w:rPr>
              <w:t xml:space="preserve"> руки </w:t>
            </w:r>
            <w:r w:rsidRPr="006E5F56">
              <w:rPr>
                <w:color w:val="000000"/>
                <w:sz w:val="24"/>
                <w:szCs w:val="24"/>
              </w:rPr>
              <w:t xml:space="preserve"> и воображения.</w:t>
            </w:r>
          </w:p>
          <w:p w:rsidR="00C27FA5" w:rsidRPr="0098344D" w:rsidRDefault="00C27FA5" w:rsidP="006E5F56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6E5F56" w:rsidRPr="006E5F56" w:rsidRDefault="006E5F56" w:rsidP="006E5F56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6E5F56">
              <w:rPr>
                <w:color w:val="000000"/>
                <w:sz w:val="24"/>
                <w:szCs w:val="24"/>
              </w:rPr>
              <w:t>Пособие представляет собой фанерную дощечку с закрепленными на ней резинками. Они выполняют функцию фиксации деталей буквы. В комплект включено 15 элементов разных форм для составления букв.</w:t>
            </w:r>
          </w:p>
          <w:p w:rsidR="006E5F56" w:rsidRPr="006E5F56" w:rsidRDefault="006E5F56" w:rsidP="006E5F56">
            <w:pPr>
              <w:shd w:val="clear" w:color="auto" w:fill="FFFFFF"/>
              <w:spacing w:before="225" w:after="225"/>
              <w:textAlignment w:val="baseline"/>
              <w:rPr>
                <w:color w:val="000000"/>
                <w:sz w:val="24"/>
                <w:szCs w:val="24"/>
              </w:rPr>
            </w:pPr>
            <w:r w:rsidRPr="006E5F56">
              <w:rPr>
                <w:color w:val="000000"/>
                <w:sz w:val="24"/>
                <w:szCs w:val="24"/>
              </w:rPr>
              <w:t xml:space="preserve">Конструктор поможет в </w:t>
            </w:r>
            <w:r w:rsidRPr="0098344D">
              <w:rPr>
                <w:color w:val="000000"/>
                <w:sz w:val="24"/>
                <w:szCs w:val="24"/>
              </w:rPr>
              <w:t>закреплении</w:t>
            </w:r>
            <w:r w:rsidRPr="006E5F56">
              <w:rPr>
                <w:color w:val="000000"/>
                <w:sz w:val="24"/>
                <w:szCs w:val="24"/>
              </w:rPr>
              <w:t xml:space="preserve"> алфавита. С его помощью можно выкладывать графическое обозначение каждой буквы, перестраивая ее потом в другую. </w:t>
            </w:r>
          </w:p>
          <w:p w:rsidR="00C27FA5" w:rsidRPr="0098344D" w:rsidRDefault="00C27FA5" w:rsidP="00C27FA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6E5F56" w:rsidRPr="00A2023B" w:rsidTr="005E01A7">
        <w:tc>
          <w:tcPr>
            <w:tcW w:w="707" w:type="dxa"/>
          </w:tcPr>
          <w:p w:rsidR="00C27FA5" w:rsidRPr="00562119" w:rsidRDefault="00C27FA5" w:rsidP="00C27FA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C27FA5" w:rsidRPr="0098344D" w:rsidRDefault="006E5F56" w:rsidP="00C27FA5">
            <w:pPr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98344D">
              <w:rPr>
                <w:b/>
                <w:sz w:val="24"/>
                <w:szCs w:val="24"/>
              </w:rPr>
              <w:t>Коврограф</w:t>
            </w:r>
            <w:proofErr w:type="spellEnd"/>
            <w:r w:rsidRPr="0098344D">
              <w:rPr>
                <w:b/>
                <w:sz w:val="24"/>
                <w:szCs w:val="24"/>
              </w:rPr>
              <w:t xml:space="preserve"> «Ларчик»</w:t>
            </w:r>
          </w:p>
        </w:tc>
        <w:tc>
          <w:tcPr>
            <w:tcW w:w="2666" w:type="dxa"/>
          </w:tcPr>
          <w:p w:rsidR="0098344D" w:rsidRPr="0098344D" w:rsidRDefault="0098344D" w:rsidP="0098344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   Пособие является универсальным так </w:t>
            </w:r>
            <w:proofErr w:type="gramStart"/>
            <w:r w:rsidRPr="0098344D">
              <w:rPr>
                <w:rStyle w:val="c0"/>
                <w:color w:val="000000"/>
              </w:rPr>
              <w:t>как :</w:t>
            </w:r>
            <w:proofErr w:type="gramEnd"/>
            <w:r w:rsidRPr="0098344D">
              <w:rPr>
                <w:rStyle w:val="c0"/>
                <w:color w:val="000000"/>
              </w:rPr>
              <w:t xml:space="preserve"> способствует  сенсорному развитию , развитию психических процессов   (память,  внимание , мышление , воображение).Так же развивает </w:t>
            </w:r>
            <w:r w:rsidRPr="0098344D">
              <w:rPr>
                <w:rStyle w:val="c0"/>
                <w:color w:val="000000"/>
              </w:rPr>
              <w:lastRenderedPageBreak/>
              <w:t>математические , речевые , экологические предпосылки у клиентов.</w:t>
            </w:r>
          </w:p>
          <w:p w:rsidR="00C27FA5" w:rsidRPr="0098344D" w:rsidRDefault="0098344D" w:rsidP="00C27FA5">
            <w:pPr>
              <w:textAlignment w:val="baseline"/>
              <w:rPr>
                <w:sz w:val="24"/>
                <w:szCs w:val="24"/>
              </w:rPr>
            </w:pPr>
            <w:r w:rsidRPr="0098344D">
              <w:rPr>
                <w:rStyle w:val="c0"/>
                <w:color w:val="000000"/>
                <w:sz w:val="24"/>
                <w:szCs w:val="24"/>
              </w:rPr>
              <w:t>Клиенты знакомятся с такими понятиями, как вертикаль, горизонталь, диагональ. Учатся ориентироваться на плоскости .</w:t>
            </w:r>
          </w:p>
        </w:tc>
        <w:tc>
          <w:tcPr>
            <w:tcW w:w="3855" w:type="dxa"/>
          </w:tcPr>
          <w:p w:rsidR="006E5F56" w:rsidRPr="0098344D" w:rsidRDefault="0098344D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lastRenderedPageBreak/>
              <w:t> И</w:t>
            </w:r>
            <w:r w:rsidR="006E5F56" w:rsidRPr="0098344D">
              <w:rPr>
                <w:rStyle w:val="c0"/>
                <w:color w:val="000000"/>
              </w:rPr>
              <w:t xml:space="preserve">гровое поле из </w:t>
            </w:r>
            <w:proofErr w:type="spellStart"/>
            <w:r w:rsidR="006E5F56" w:rsidRPr="0098344D">
              <w:rPr>
                <w:rStyle w:val="c0"/>
                <w:color w:val="000000"/>
              </w:rPr>
              <w:t>ковролина</w:t>
            </w:r>
            <w:proofErr w:type="spellEnd"/>
            <w:r w:rsidR="006E5F56" w:rsidRPr="0098344D">
              <w:rPr>
                <w:rStyle w:val="c0"/>
                <w:color w:val="000000"/>
              </w:rPr>
              <w:t xml:space="preserve"> и наглядный </w:t>
            </w:r>
            <w:proofErr w:type="gramStart"/>
            <w:r w:rsidR="006E5F56" w:rsidRPr="0098344D">
              <w:rPr>
                <w:rStyle w:val="c0"/>
                <w:color w:val="000000"/>
              </w:rPr>
              <w:t>материал :</w:t>
            </w:r>
            <w:proofErr w:type="gramEnd"/>
            <w:r w:rsidR="006E5F56" w:rsidRPr="0098344D">
              <w:rPr>
                <w:rStyle w:val="c0"/>
                <w:color w:val="000000"/>
              </w:rPr>
              <w:t xml:space="preserve"> «Забавные буквы» , «Забавные цифры» , «Разноцветные веревочки» , «Разноцветные круги» , «Разноцветные квадраты-эталоны цвета» , «Буквы и цифры» и оригинальные элементы : </w:t>
            </w:r>
            <w:r w:rsidR="006E5F56" w:rsidRPr="0098344D">
              <w:rPr>
                <w:rStyle w:val="c0"/>
                <w:color w:val="000000"/>
              </w:rPr>
              <w:lastRenderedPageBreak/>
              <w:t>зажимы , кармашки ,..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  В процессе игры </w:t>
            </w:r>
            <w:proofErr w:type="spellStart"/>
            <w:r w:rsidRPr="0098344D">
              <w:rPr>
                <w:rStyle w:val="c0"/>
                <w:color w:val="000000"/>
              </w:rPr>
              <w:t>коврограф</w:t>
            </w:r>
            <w:proofErr w:type="spellEnd"/>
            <w:r w:rsidRPr="0098344D">
              <w:rPr>
                <w:rStyle w:val="c0"/>
                <w:color w:val="000000"/>
              </w:rPr>
              <w:t xml:space="preserve"> превращается в волшебную поляну в Фиолетовом </w:t>
            </w:r>
            <w:proofErr w:type="gramStart"/>
            <w:r w:rsidRPr="0098344D">
              <w:rPr>
                <w:rStyle w:val="c0"/>
                <w:color w:val="000000"/>
              </w:rPr>
              <w:t>лесу ,на</w:t>
            </w:r>
            <w:proofErr w:type="gramEnd"/>
            <w:r w:rsidRPr="0098344D">
              <w:rPr>
                <w:rStyle w:val="c0"/>
                <w:color w:val="000000"/>
              </w:rPr>
              <w:t xml:space="preserve"> которой происходят различные чудеса .</w:t>
            </w:r>
          </w:p>
          <w:p w:rsidR="0098344D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   Поле </w:t>
            </w:r>
            <w:proofErr w:type="spellStart"/>
            <w:r w:rsidRPr="0098344D">
              <w:rPr>
                <w:rStyle w:val="c0"/>
                <w:color w:val="000000"/>
              </w:rPr>
              <w:t>коврографа</w:t>
            </w:r>
            <w:proofErr w:type="spellEnd"/>
            <w:r w:rsidRPr="0098344D">
              <w:rPr>
                <w:rStyle w:val="c0"/>
                <w:color w:val="000000"/>
              </w:rPr>
              <w:t xml:space="preserve"> разделено </w:t>
            </w:r>
            <w:proofErr w:type="gramStart"/>
            <w:r w:rsidRPr="0098344D">
              <w:rPr>
                <w:rStyle w:val="c0"/>
                <w:color w:val="000000"/>
              </w:rPr>
              <w:t>сеткой ,</w:t>
            </w:r>
            <w:proofErr w:type="gramEnd"/>
            <w:r w:rsidRPr="0098344D">
              <w:rPr>
                <w:rStyle w:val="c0"/>
                <w:color w:val="000000"/>
              </w:rPr>
              <w:t xml:space="preserve"> которая помогает знакомить </w:t>
            </w:r>
            <w:r w:rsidR="0098344D" w:rsidRPr="0098344D">
              <w:rPr>
                <w:rStyle w:val="c0"/>
                <w:color w:val="000000"/>
              </w:rPr>
              <w:t>клиентов</w:t>
            </w:r>
            <w:r w:rsidRPr="0098344D">
              <w:rPr>
                <w:rStyle w:val="c0"/>
                <w:color w:val="000000"/>
              </w:rPr>
              <w:t xml:space="preserve"> с пространственными и количественными отношениями и облегчает построение геометрических контуров</w:t>
            </w:r>
            <w:r w:rsidRPr="0098344D">
              <w:rPr>
                <w:rStyle w:val="c10"/>
                <w:color w:val="000000"/>
              </w:rPr>
              <w:t> </w:t>
            </w:r>
            <w:r w:rsidRPr="0098344D">
              <w:rPr>
                <w:rStyle w:val="c0"/>
                <w:color w:val="000000"/>
              </w:rPr>
              <w:t xml:space="preserve">и облегчает в дальнейшем ориентировку в тетрадях в клетку, позволяет увидеть границу клеток их расположение. </w:t>
            </w:r>
          </w:p>
          <w:p w:rsidR="006E5F56" w:rsidRPr="0098344D" w:rsidRDefault="0098344D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>В комплект входят: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16"/>
                <w:b/>
                <w:bCs/>
                <w:color w:val="000000"/>
                <w:u w:val="single"/>
              </w:rPr>
              <w:t xml:space="preserve">Разноцветные </w:t>
            </w:r>
            <w:proofErr w:type="gramStart"/>
            <w:r w:rsidRPr="0098344D">
              <w:rPr>
                <w:rStyle w:val="c16"/>
                <w:b/>
                <w:bCs/>
                <w:color w:val="000000"/>
                <w:u w:val="single"/>
              </w:rPr>
              <w:t>веревочки .</w:t>
            </w:r>
            <w:proofErr w:type="gramEnd"/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Ими можно обводить и </w:t>
            </w:r>
            <w:proofErr w:type="gramStart"/>
            <w:r w:rsidRPr="0098344D">
              <w:rPr>
                <w:rStyle w:val="c0"/>
                <w:color w:val="000000"/>
              </w:rPr>
              <w:t>соединять ,</w:t>
            </w:r>
            <w:proofErr w:type="gramEnd"/>
            <w:r w:rsidRPr="0098344D">
              <w:rPr>
                <w:rStyle w:val="c0"/>
                <w:color w:val="000000"/>
              </w:rPr>
              <w:t xml:space="preserve"> создавать различные фигуры и узоры измерять величину предметов .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16"/>
                <w:b/>
                <w:bCs/>
                <w:color w:val="000000"/>
                <w:u w:val="single"/>
              </w:rPr>
              <w:t>Разноцветные круги-липучки.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iCs/>
                <w:color w:val="000000"/>
              </w:rPr>
              <w:t>-«Бусы».</w:t>
            </w:r>
          </w:p>
          <w:p w:rsidR="0098344D" w:rsidRPr="0098344D" w:rsidRDefault="006E5F56" w:rsidP="0098344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На </w:t>
            </w:r>
            <w:proofErr w:type="spellStart"/>
            <w:r w:rsidRPr="0098344D">
              <w:rPr>
                <w:rStyle w:val="c0"/>
                <w:color w:val="000000"/>
              </w:rPr>
              <w:t>коврографе</w:t>
            </w:r>
            <w:proofErr w:type="spellEnd"/>
            <w:r w:rsidRPr="0098344D">
              <w:rPr>
                <w:rStyle w:val="c0"/>
                <w:color w:val="000000"/>
              </w:rPr>
              <w:t xml:space="preserve"> располагаются в ряд кружочки группами на некотором расстоянии друг от друга. В каждой группе количество шариков увеличивается на один (1,2,3,4 шарика из «Разноцветных липучек»</w:t>
            </w:r>
            <w:proofErr w:type="gramStart"/>
            <w:r w:rsidRPr="0098344D">
              <w:rPr>
                <w:rStyle w:val="c0"/>
                <w:color w:val="000000"/>
              </w:rPr>
              <w:t>).Это</w:t>
            </w:r>
            <w:proofErr w:type="gramEnd"/>
            <w:r w:rsidRPr="0098344D">
              <w:rPr>
                <w:rStyle w:val="c0"/>
                <w:color w:val="000000"/>
              </w:rPr>
              <w:t xml:space="preserve"> одна нитка с бусами. 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16"/>
                <w:b/>
                <w:bCs/>
                <w:color w:val="000000"/>
                <w:u w:val="single"/>
              </w:rPr>
              <w:t>Разноцветные квадраты и Радужные гномы.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Карточки семи цветов </w:t>
            </w:r>
            <w:proofErr w:type="gramStart"/>
            <w:r w:rsidRPr="0098344D">
              <w:rPr>
                <w:rStyle w:val="c0"/>
                <w:color w:val="000000"/>
              </w:rPr>
              <w:t>радуги .</w:t>
            </w:r>
            <w:proofErr w:type="gramEnd"/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3"/>
                <w:b/>
                <w:bCs/>
                <w:color w:val="000000"/>
                <w:u w:val="single"/>
              </w:rPr>
              <w:t xml:space="preserve">Пространственные </w:t>
            </w:r>
            <w:proofErr w:type="gramStart"/>
            <w:r w:rsidRPr="0098344D">
              <w:rPr>
                <w:rStyle w:val="c3"/>
                <w:b/>
                <w:bCs/>
                <w:color w:val="000000"/>
                <w:u w:val="single"/>
              </w:rPr>
              <w:t>карточки :ЛЕВ</w:t>
            </w:r>
            <w:proofErr w:type="gramEnd"/>
            <w:r w:rsidRPr="0098344D">
              <w:rPr>
                <w:rStyle w:val="c3"/>
                <w:b/>
                <w:bCs/>
                <w:color w:val="000000"/>
                <w:u w:val="single"/>
              </w:rPr>
              <w:t xml:space="preserve"> , ПАВЛИН ,ПОНИ , ЛАНЬ.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>«</w:t>
            </w:r>
            <w:r w:rsidRPr="0098344D">
              <w:rPr>
                <w:rStyle w:val="c0"/>
                <w:iCs/>
                <w:color w:val="000000"/>
              </w:rPr>
              <w:t>Лев, лань, павлин и пони»</w:t>
            </w:r>
          </w:p>
          <w:p w:rsidR="006E5F56" w:rsidRPr="0098344D" w:rsidRDefault="006E5F56" w:rsidP="0098344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10"/>
                <w:color w:val="000000"/>
              </w:rPr>
              <w:t>  </w:t>
            </w:r>
            <w:r w:rsidRPr="0098344D">
              <w:rPr>
                <w:rStyle w:val="c0"/>
                <w:color w:val="000000"/>
              </w:rPr>
              <w:t xml:space="preserve">Все манипуляции с карточками рассказываются в виде сказки. 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16"/>
                <w:b/>
                <w:bCs/>
                <w:color w:val="000000"/>
                <w:u w:val="single"/>
              </w:rPr>
              <w:t>Образные элементы.</w:t>
            </w:r>
          </w:p>
          <w:p w:rsidR="006E5F56" w:rsidRPr="0098344D" w:rsidRDefault="006E5F56" w:rsidP="0098344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 xml:space="preserve">Занимательные игры с «забавными </w:t>
            </w:r>
            <w:proofErr w:type="gramStart"/>
            <w:r w:rsidRPr="0098344D">
              <w:rPr>
                <w:rStyle w:val="c0"/>
                <w:color w:val="000000"/>
              </w:rPr>
              <w:t>цифрами»  из</w:t>
            </w:r>
            <w:proofErr w:type="gramEnd"/>
            <w:r w:rsidRPr="0098344D">
              <w:rPr>
                <w:rStyle w:val="c0"/>
                <w:color w:val="000000"/>
              </w:rPr>
              <w:t xml:space="preserve"> </w:t>
            </w:r>
            <w:proofErr w:type="spellStart"/>
            <w:r w:rsidRPr="0098344D">
              <w:rPr>
                <w:rStyle w:val="c0"/>
                <w:color w:val="000000"/>
              </w:rPr>
              <w:t>Цифроцирка</w:t>
            </w:r>
            <w:proofErr w:type="spellEnd"/>
            <w:r w:rsidRPr="0098344D">
              <w:rPr>
                <w:rStyle w:val="c0"/>
                <w:color w:val="000000"/>
              </w:rPr>
              <w:t xml:space="preserve">. 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8344D">
              <w:rPr>
                <w:rStyle w:val="c16"/>
                <w:b/>
                <w:bCs/>
                <w:color w:val="000000"/>
                <w:u w:val="single"/>
              </w:rPr>
              <w:t>Круговерт</w:t>
            </w:r>
            <w:proofErr w:type="spellEnd"/>
            <w:r w:rsidRPr="0098344D">
              <w:rPr>
                <w:rStyle w:val="c16"/>
                <w:b/>
                <w:bCs/>
                <w:color w:val="000000"/>
                <w:u w:val="single"/>
              </w:rPr>
              <w:t xml:space="preserve"> и стрелочка.</w:t>
            </w:r>
          </w:p>
          <w:p w:rsidR="006E5F56" w:rsidRPr="0098344D" w:rsidRDefault="006E5F56" w:rsidP="006E5F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>Используется для начертания кругов.</w:t>
            </w:r>
          </w:p>
          <w:p w:rsidR="00C27FA5" w:rsidRPr="0098344D" w:rsidRDefault="006E5F56" w:rsidP="0098344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344D">
              <w:rPr>
                <w:rStyle w:val="c0"/>
                <w:color w:val="000000"/>
              </w:rPr>
              <w:t>Вспомогательные элементы: касса , кармашки ,зажимы , знаки отрицания.</w:t>
            </w:r>
          </w:p>
        </w:tc>
        <w:tc>
          <w:tcPr>
            <w:tcW w:w="1178" w:type="dxa"/>
          </w:tcPr>
          <w:p w:rsidR="00C27FA5" w:rsidRPr="00A2023B" w:rsidRDefault="00C27FA5" w:rsidP="00C2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</w:tbl>
    <w:p w:rsidR="00BA4827" w:rsidRPr="00BA4827" w:rsidRDefault="00BA4827" w:rsidP="00BA4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BA4827" w:rsidRPr="00BA4827" w:rsidSect="005C13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EC3"/>
    <w:multiLevelType w:val="hybridMultilevel"/>
    <w:tmpl w:val="B9B862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699"/>
    <w:multiLevelType w:val="hybridMultilevel"/>
    <w:tmpl w:val="78085B72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168"/>
    <w:multiLevelType w:val="multilevel"/>
    <w:tmpl w:val="4D1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E3D16"/>
    <w:multiLevelType w:val="hybridMultilevel"/>
    <w:tmpl w:val="5F2C8C6E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58D"/>
    <w:multiLevelType w:val="multilevel"/>
    <w:tmpl w:val="65641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 w15:restartNumberingAfterBreak="0">
    <w:nsid w:val="1AEC7CA1"/>
    <w:multiLevelType w:val="hybridMultilevel"/>
    <w:tmpl w:val="4396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B27"/>
    <w:multiLevelType w:val="hybridMultilevel"/>
    <w:tmpl w:val="14A8B9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9E13CD"/>
    <w:multiLevelType w:val="multilevel"/>
    <w:tmpl w:val="A22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60FD4"/>
    <w:multiLevelType w:val="multilevel"/>
    <w:tmpl w:val="D5D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05725"/>
    <w:multiLevelType w:val="hybridMultilevel"/>
    <w:tmpl w:val="684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2A27FD"/>
    <w:multiLevelType w:val="multilevel"/>
    <w:tmpl w:val="934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41990"/>
    <w:multiLevelType w:val="hybridMultilevel"/>
    <w:tmpl w:val="D638D9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B51C42"/>
    <w:multiLevelType w:val="multilevel"/>
    <w:tmpl w:val="9AE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31A6D"/>
    <w:multiLevelType w:val="hybridMultilevel"/>
    <w:tmpl w:val="FC608F6C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1BB2"/>
    <w:multiLevelType w:val="multilevel"/>
    <w:tmpl w:val="5C4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77B6A"/>
    <w:multiLevelType w:val="hybridMultilevel"/>
    <w:tmpl w:val="41F830EE"/>
    <w:lvl w:ilvl="0" w:tplc="90CEC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46DD0"/>
    <w:multiLevelType w:val="hybridMultilevel"/>
    <w:tmpl w:val="0BAA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F9A"/>
    <w:multiLevelType w:val="hybridMultilevel"/>
    <w:tmpl w:val="B688F548"/>
    <w:lvl w:ilvl="0" w:tplc="08AC2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2067A"/>
    <w:multiLevelType w:val="multilevel"/>
    <w:tmpl w:val="2F1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A5D49"/>
    <w:multiLevelType w:val="hybridMultilevel"/>
    <w:tmpl w:val="E9FCEE04"/>
    <w:lvl w:ilvl="0" w:tplc="51F69DE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1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1E5E91"/>
    <w:multiLevelType w:val="hybridMultilevel"/>
    <w:tmpl w:val="5336AB3A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D34B9"/>
    <w:multiLevelType w:val="hybridMultilevel"/>
    <w:tmpl w:val="EE002A5E"/>
    <w:lvl w:ilvl="0" w:tplc="24203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057B"/>
    <w:multiLevelType w:val="multilevel"/>
    <w:tmpl w:val="E21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37113"/>
    <w:multiLevelType w:val="hybridMultilevel"/>
    <w:tmpl w:val="D5F0E276"/>
    <w:lvl w:ilvl="0" w:tplc="8B9E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23"/>
  </w:num>
  <w:num w:numId="12">
    <w:abstractNumId w:val="15"/>
  </w:num>
  <w:num w:numId="13">
    <w:abstractNumId w:val="21"/>
  </w:num>
  <w:num w:numId="14">
    <w:abstractNumId w:val="16"/>
  </w:num>
  <w:num w:numId="15">
    <w:abstractNumId w:val="5"/>
  </w:num>
  <w:num w:numId="16">
    <w:abstractNumId w:val="8"/>
  </w:num>
  <w:num w:numId="17">
    <w:abstractNumId w:val="0"/>
  </w:num>
  <w:num w:numId="18">
    <w:abstractNumId w:val="18"/>
  </w:num>
  <w:num w:numId="19">
    <w:abstractNumId w:val="14"/>
  </w:num>
  <w:num w:numId="20">
    <w:abstractNumId w:val="22"/>
  </w:num>
  <w:num w:numId="21">
    <w:abstractNumId w:val="12"/>
  </w:num>
  <w:num w:numId="22">
    <w:abstractNumId w:val="7"/>
  </w:num>
  <w:num w:numId="23">
    <w:abstractNumId w:val="2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E0C"/>
    <w:rsid w:val="0002173D"/>
    <w:rsid w:val="00031A0B"/>
    <w:rsid w:val="00115730"/>
    <w:rsid w:val="00264F98"/>
    <w:rsid w:val="002967FB"/>
    <w:rsid w:val="002E30FB"/>
    <w:rsid w:val="003C3FEB"/>
    <w:rsid w:val="003E24D6"/>
    <w:rsid w:val="00587E0C"/>
    <w:rsid w:val="005C13FD"/>
    <w:rsid w:val="005C3C89"/>
    <w:rsid w:val="005E01A7"/>
    <w:rsid w:val="006E5F56"/>
    <w:rsid w:val="00797EEF"/>
    <w:rsid w:val="007E59E7"/>
    <w:rsid w:val="0098344D"/>
    <w:rsid w:val="00986A90"/>
    <w:rsid w:val="0099441A"/>
    <w:rsid w:val="009B72CA"/>
    <w:rsid w:val="009F6395"/>
    <w:rsid w:val="00AE0130"/>
    <w:rsid w:val="00AE4D0A"/>
    <w:rsid w:val="00AE5106"/>
    <w:rsid w:val="00B01A35"/>
    <w:rsid w:val="00BA4827"/>
    <w:rsid w:val="00BA5609"/>
    <w:rsid w:val="00BC31F3"/>
    <w:rsid w:val="00C1606E"/>
    <w:rsid w:val="00C27FA5"/>
    <w:rsid w:val="00C85DCA"/>
    <w:rsid w:val="00CD04C8"/>
    <w:rsid w:val="00CD6950"/>
    <w:rsid w:val="00E204E9"/>
    <w:rsid w:val="00E23A18"/>
    <w:rsid w:val="00E46E19"/>
    <w:rsid w:val="00F8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38C"/>
  <w15:docId w15:val="{8FAF54D3-6D7F-4160-8E12-D8E174B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89"/>
  </w:style>
  <w:style w:type="paragraph" w:styleId="1">
    <w:name w:val="heading 1"/>
    <w:basedOn w:val="a"/>
    <w:next w:val="a"/>
    <w:link w:val="10"/>
    <w:qFormat/>
    <w:rsid w:val="002967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7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7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A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0C"/>
    <w:pPr>
      <w:ind w:left="720"/>
      <w:contextualSpacing/>
    </w:pPr>
  </w:style>
  <w:style w:type="paragraph" w:customStyle="1" w:styleId="11">
    <w:name w:val="Без интервала1"/>
    <w:link w:val="NoSpacingChar"/>
    <w:rsid w:val="00AE51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AE5106"/>
    <w:rPr>
      <w:rFonts w:ascii="Times New Roman" w:eastAsia="Times New Roman" w:hAnsi="Times New Roman" w:cs="Times New Roman"/>
      <w:lang w:eastAsia="ru-RU"/>
    </w:rPr>
  </w:style>
  <w:style w:type="character" w:styleId="a4">
    <w:name w:val="Strong"/>
    <w:qFormat/>
    <w:rsid w:val="002967FB"/>
    <w:rPr>
      <w:b/>
      <w:bCs/>
    </w:rPr>
  </w:style>
  <w:style w:type="character" w:customStyle="1" w:styleId="10">
    <w:name w:val="Заголовок 1 Знак"/>
    <w:basedOn w:val="a0"/>
    <w:link w:val="1"/>
    <w:rsid w:val="002967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7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67FB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967FB"/>
  </w:style>
  <w:style w:type="table" w:styleId="a5">
    <w:name w:val="Table Grid"/>
    <w:basedOn w:val="a1"/>
    <w:uiPriority w:val="39"/>
    <w:rsid w:val="0029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967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967FB"/>
  </w:style>
  <w:style w:type="paragraph" w:styleId="a9">
    <w:name w:val="header"/>
    <w:basedOn w:val="a"/>
    <w:link w:val="aa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Знак Знак"/>
    <w:basedOn w:val="a"/>
    <w:link w:val="ac"/>
    <w:rsid w:val="002967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c">
    <w:name w:val="Обычный (веб) Знак"/>
    <w:aliases w:val="Обычный (Web) Знак,Знак Знак Знак"/>
    <w:link w:val="ab"/>
    <w:locked/>
    <w:rsid w:val="002967F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2967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6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locked/>
    <w:rsid w:val="002967FB"/>
    <w:rPr>
      <w:rFonts w:ascii="Calibri" w:hAnsi="Calibri" w:cs="Times New Roman"/>
      <w:lang w:eastAsia="en-US"/>
    </w:rPr>
  </w:style>
  <w:style w:type="character" w:styleId="af">
    <w:name w:val="Emphasis"/>
    <w:qFormat/>
    <w:rsid w:val="002967FB"/>
    <w:rPr>
      <w:rFonts w:cs="Times New Roman"/>
      <w:i/>
    </w:rPr>
  </w:style>
  <w:style w:type="paragraph" w:customStyle="1" w:styleId="af0">
    <w:name w:val="ОснТкст"/>
    <w:basedOn w:val="a"/>
    <w:rsid w:val="002967FB"/>
    <w:pPr>
      <w:tabs>
        <w:tab w:val="right" w:leader="underscore" w:pos="9639"/>
      </w:tabs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1">
    <w:name w:val="Plain Text"/>
    <w:basedOn w:val="a"/>
    <w:link w:val="af2"/>
    <w:rsid w:val="002967F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967FB"/>
    <w:rPr>
      <w:rFonts w:ascii="Consolas" w:eastAsia="Times New Roman" w:hAnsi="Consolas" w:cs="Times New Roman"/>
      <w:sz w:val="21"/>
      <w:szCs w:val="21"/>
    </w:rPr>
  </w:style>
  <w:style w:type="character" w:customStyle="1" w:styleId="FontStyle216">
    <w:name w:val="Font Style216"/>
    <w:rsid w:val="002967FB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2967FB"/>
    <w:rPr>
      <w:rFonts w:ascii="Microsoft Sans Serif" w:hAnsi="Microsoft Sans Serif"/>
      <w:sz w:val="14"/>
    </w:rPr>
  </w:style>
  <w:style w:type="character" w:customStyle="1" w:styleId="FontStyle250">
    <w:name w:val="Font Style250"/>
    <w:rsid w:val="002967FB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2967FB"/>
    <w:rPr>
      <w:rFonts w:ascii="Microsoft Sans Serif" w:hAnsi="Microsoft Sans Serif"/>
      <w:b/>
      <w:sz w:val="10"/>
    </w:rPr>
  </w:style>
  <w:style w:type="character" w:customStyle="1" w:styleId="FontStyle208">
    <w:name w:val="Font Style208"/>
    <w:rsid w:val="002967FB"/>
    <w:rPr>
      <w:rFonts w:ascii="MS Reference Sans Serif" w:hAnsi="MS Reference Sans Serif"/>
      <w:b/>
      <w:smallCaps/>
      <w:sz w:val="12"/>
    </w:rPr>
  </w:style>
  <w:style w:type="paragraph" w:customStyle="1" w:styleId="Style57">
    <w:name w:val="Style5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2967FB"/>
    <w:rPr>
      <w:rFonts w:ascii="Century Schoolbook" w:hAnsi="Century Schoolbook"/>
      <w:b/>
      <w:sz w:val="14"/>
    </w:rPr>
  </w:style>
  <w:style w:type="paragraph" w:customStyle="1" w:styleId="Style17">
    <w:name w:val="Style1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2967FB"/>
    <w:rPr>
      <w:rFonts w:ascii="Microsoft Sans Serif" w:hAnsi="Microsoft Sans Serif"/>
      <w:b/>
      <w:sz w:val="26"/>
    </w:rPr>
  </w:style>
  <w:style w:type="paragraph" w:customStyle="1" w:styleId="Style83">
    <w:name w:val="Style83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2967FB"/>
    <w:rPr>
      <w:rFonts w:ascii="Bookman Old Style" w:hAnsi="Bookman Old Style"/>
      <w:sz w:val="16"/>
    </w:rPr>
  </w:style>
  <w:style w:type="character" w:customStyle="1" w:styleId="FontStyle265">
    <w:name w:val="Font Style265"/>
    <w:rsid w:val="002967FB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rsid w:val="002967FB"/>
    <w:rPr>
      <w:rFonts w:ascii="Century Schoolbook" w:hAnsi="Century Schoolbook"/>
      <w:b/>
      <w:spacing w:val="-10"/>
      <w:sz w:val="16"/>
    </w:rPr>
  </w:style>
  <w:style w:type="paragraph" w:customStyle="1" w:styleId="Style121">
    <w:name w:val="Style121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2967FB"/>
    <w:rPr>
      <w:rFonts w:ascii="Tahoma" w:hAnsi="Tahoma"/>
      <w:i/>
      <w:spacing w:val="10"/>
      <w:sz w:val="18"/>
    </w:rPr>
  </w:style>
  <w:style w:type="character" w:customStyle="1" w:styleId="FontStyle256">
    <w:name w:val="Font Style256"/>
    <w:rsid w:val="002967FB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rsid w:val="002967FB"/>
    <w:rPr>
      <w:rFonts w:ascii="Microsoft Sans Serif" w:hAnsi="Microsoft Sans Serif"/>
      <w:b/>
      <w:i/>
      <w:sz w:val="14"/>
    </w:rPr>
  </w:style>
  <w:style w:type="character" w:customStyle="1" w:styleId="FontStyle282">
    <w:name w:val="Font Style282"/>
    <w:rsid w:val="002967FB"/>
    <w:rPr>
      <w:rFonts w:ascii="Microsoft Sans Serif" w:hAnsi="Microsoft Sans Serif"/>
      <w:b/>
      <w:sz w:val="18"/>
    </w:rPr>
  </w:style>
  <w:style w:type="character" w:customStyle="1" w:styleId="FontStyle245">
    <w:name w:val="Font Style245"/>
    <w:rsid w:val="002967FB"/>
    <w:rPr>
      <w:rFonts w:ascii="Microsoft Sans Serif" w:hAnsi="Microsoft Sans Serif"/>
      <w:i/>
      <w:spacing w:val="10"/>
      <w:sz w:val="14"/>
    </w:rPr>
  </w:style>
  <w:style w:type="paragraph" w:customStyle="1" w:styleId="Style80">
    <w:name w:val="Style80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967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2967F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2967F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967FB"/>
    <w:rPr>
      <w:rFonts w:ascii="Century Schoolbook" w:hAnsi="Century Schoolbook"/>
      <w:sz w:val="18"/>
    </w:rPr>
  </w:style>
  <w:style w:type="character" w:customStyle="1" w:styleId="FontStyle211">
    <w:name w:val="Font Style211"/>
    <w:rsid w:val="002967FB"/>
    <w:rPr>
      <w:rFonts w:ascii="Microsoft Sans Serif" w:hAnsi="Microsoft Sans Serif"/>
      <w:b/>
      <w:sz w:val="22"/>
    </w:rPr>
  </w:style>
  <w:style w:type="character" w:customStyle="1" w:styleId="FontStyle267">
    <w:name w:val="Font Style267"/>
    <w:rsid w:val="002967FB"/>
    <w:rPr>
      <w:rFonts w:ascii="Franklin Gothic Medium" w:hAnsi="Franklin Gothic Medium"/>
      <w:sz w:val="20"/>
    </w:rPr>
  </w:style>
  <w:style w:type="character" w:customStyle="1" w:styleId="FontStyle227">
    <w:name w:val="Font Style227"/>
    <w:rsid w:val="002967FB"/>
    <w:rPr>
      <w:rFonts w:ascii="Microsoft Sans Serif" w:hAnsi="Microsoft Sans Serif"/>
      <w:b/>
      <w:sz w:val="20"/>
    </w:rPr>
  </w:style>
  <w:style w:type="character" w:customStyle="1" w:styleId="FontStyle314">
    <w:name w:val="Font Style314"/>
    <w:rsid w:val="002967FB"/>
    <w:rPr>
      <w:rFonts w:ascii="Century Schoolbook" w:hAnsi="Century Schoolbook"/>
      <w:b/>
      <w:i/>
      <w:spacing w:val="-10"/>
      <w:sz w:val="18"/>
    </w:rPr>
  </w:style>
  <w:style w:type="character" w:customStyle="1" w:styleId="FontStyle292">
    <w:name w:val="Font Style292"/>
    <w:rsid w:val="002967FB"/>
    <w:rPr>
      <w:rFonts w:ascii="Century Schoolbook" w:hAnsi="Century Schoolbook"/>
      <w:b/>
      <w:sz w:val="18"/>
    </w:rPr>
  </w:style>
  <w:style w:type="paragraph" w:styleId="af3">
    <w:name w:val="Balloon Text"/>
    <w:basedOn w:val="a"/>
    <w:link w:val="af4"/>
    <w:semiHidden/>
    <w:rsid w:val="002967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967FB"/>
    <w:rPr>
      <w:rFonts w:ascii="Tahoma" w:eastAsia="Times New Roman" w:hAnsi="Tahoma" w:cs="Times New Roman"/>
      <w:sz w:val="16"/>
      <w:szCs w:val="16"/>
    </w:rPr>
  </w:style>
  <w:style w:type="character" w:customStyle="1" w:styleId="NormalWebChar">
    <w:name w:val="Normal (Web) Char"/>
    <w:aliases w:val="Обычный (Web) Char,Знак Знак Char"/>
    <w:locked/>
    <w:rsid w:val="002967FB"/>
    <w:rPr>
      <w:rFonts w:ascii="Calibri" w:hAnsi="Calibri"/>
      <w:sz w:val="24"/>
    </w:rPr>
  </w:style>
  <w:style w:type="paragraph" w:styleId="af5">
    <w:name w:val="footnote text"/>
    <w:basedOn w:val="a"/>
    <w:link w:val="af6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rsid w:val="002967FB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List 2"/>
    <w:basedOn w:val="a"/>
    <w:rsid w:val="002967F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 1"/>
    <w:basedOn w:val="a"/>
    <w:rsid w:val="002967F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22">
    <w:name w:val="Заг 2"/>
    <w:basedOn w:val="13"/>
    <w:rsid w:val="002967FB"/>
    <w:pPr>
      <w:pageBreakBefore w:val="0"/>
      <w:spacing w:before="283"/>
    </w:pPr>
    <w:rPr>
      <w:caps w:val="0"/>
    </w:rPr>
  </w:style>
  <w:style w:type="paragraph" w:customStyle="1" w:styleId="rvps7">
    <w:name w:val="rvps7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2967FB"/>
    <w:rPr>
      <w:rFonts w:cs="Times New Roman"/>
    </w:rPr>
  </w:style>
  <w:style w:type="paragraph" w:customStyle="1" w:styleId="rvps8">
    <w:name w:val="rvps8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2967FB"/>
    <w:rPr>
      <w:rFonts w:cs="Times New Roman"/>
    </w:rPr>
  </w:style>
  <w:style w:type="character" w:customStyle="1" w:styleId="rvts6">
    <w:name w:val="rvts6"/>
    <w:rsid w:val="002967FB"/>
    <w:rPr>
      <w:rFonts w:cs="Times New Roman"/>
    </w:rPr>
  </w:style>
  <w:style w:type="paragraph" w:customStyle="1" w:styleId="rvps9">
    <w:name w:val="rvps9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967FB"/>
    <w:rPr>
      <w:rFonts w:cs="Times New Roman"/>
    </w:rPr>
  </w:style>
  <w:style w:type="character" w:customStyle="1" w:styleId="cit">
    <w:name w:val="cit"/>
    <w:rsid w:val="002967FB"/>
    <w:rPr>
      <w:rFonts w:cs="Times New Roman"/>
    </w:rPr>
  </w:style>
  <w:style w:type="paragraph" w:styleId="af8">
    <w:name w:val="Body Text"/>
    <w:basedOn w:val="a"/>
    <w:link w:val="af9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296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296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Hyperlink"/>
    <w:rsid w:val="002967F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01A3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5">
    <w:name w:val="c5"/>
    <w:basedOn w:val="a"/>
    <w:rsid w:val="006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F56"/>
  </w:style>
  <w:style w:type="character" w:customStyle="1" w:styleId="c10">
    <w:name w:val="c10"/>
    <w:basedOn w:val="a0"/>
    <w:rsid w:val="006E5F56"/>
  </w:style>
  <w:style w:type="character" w:customStyle="1" w:styleId="c16">
    <w:name w:val="c16"/>
    <w:basedOn w:val="a0"/>
    <w:rsid w:val="006E5F56"/>
  </w:style>
  <w:style w:type="character" w:customStyle="1" w:styleId="c7">
    <w:name w:val="c7"/>
    <w:basedOn w:val="a0"/>
    <w:rsid w:val="006E5F56"/>
  </w:style>
  <w:style w:type="character" w:customStyle="1" w:styleId="c3">
    <w:name w:val="c3"/>
    <w:basedOn w:val="a0"/>
    <w:rsid w:val="006E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2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7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68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1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566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816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1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3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1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3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1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1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752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443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7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3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786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12" w:space="6" w:color="FFC988"/>
                    <w:left w:val="single" w:sz="12" w:space="30" w:color="FFC988"/>
                    <w:bottom w:val="single" w:sz="12" w:space="6" w:color="FFC988"/>
                    <w:right w:val="single" w:sz="12" w:space="30" w:color="FFC988"/>
                  </w:divBdr>
                </w:div>
                <w:div w:id="1526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9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7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6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0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6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dcterms:created xsi:type="dcterms:W3CDTF">2018-02-11T11:02:00Z</dcterms:created>
  <dcterms:modified xsi:type="dcterms:W3CDTF">2019-04-25T04:35:00Z</dcterms:modified>
</cp:coreProperties>
</file>